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9F" w:rsidRDefault="007A0021" w:rsidP="00AA1F10">
      <w:r>
        <w:rPr>
          <w:rFonts w:hint="eastAsia"/>
        </w:rPr>
        <w:t xml:space="preserve">    </w:t>
      </w:r>
      <w:r>
        <w:rPr>
          <w:rFonts w:hint="eastAsia"/>
        </w:rPr>
        <w:t>親愛的</w:t>
      </w:r>
      <w:r w:rsidR="00AA1F10">
        <w:t>50</w:t>
      </w:r>
      <w:r w:rsidR="00FC6F5E">
        <w:t>7</w:t>
      </w:r>
      <w:r w:rsidR="00AA1F10" w:rsidRPr="00AA1F10">
        <w:t>的同學們</w:t>
      </w:r>
      <w:r w:rsidR="00AA1F10">
        <w:rPr>
          <w:rFonts w:hint="eastAsia"/>
        </w:rPr>
        <w:t>請</w:t>
      </w:r>
      <w:r w:rsidR="00AA1F10">
        <w:t>注意，</w:t>
      </w:r>
      <w:r w:rsidR="00AA1F10">
        <w:rPr>
          <w:rFonts w:hint="eastAsia"/>
        </w:rPr>
        <w:t>由於</w:t>
      </w:r>
      <w:proofErr w:type="gramStart"/>
      <w:r w:rsidR="00AA1F10">
        <w:rPr>
          <w:rFonts w:hint="eastAsia"/>
        </w:rPr>
        <w:t>疫</w:t>
      </w:r>
      <w:proofErr w:type="gramEnd"/>
      <w:r w:rsidR="00AA1F10">
        <w:rPr>
          <w:rFonts w:hint="eastAsia"/>
        </w:rPr>
        <w:t>情不見減緩</w:t>
      </w:r>
      <w:bookmarkStart w:id="0" w:name="_GoBack"/>
      <w:bookmarkEnd w:id="0"/>
      <w:r w:rsidR="00AA1F10">
        <w:rPr>
          <w:rFonts w:asciiTheme="minorEastAsia" w:hAnsiTheme="minorEastAsia" w:hint="eastAsia"/>
        </w:rPr>
        <w:t>，</w:t>
      </w:r>
      <w:r w:rsidR="00AA1F10">
        <w:rPr>
          <w:rFonts w:hint="eastAsia"/>
        </w:rPr>
        <w:t>我們將</w:t>
      </w:r>
      <w:proofErr w:type="gramStart"/>
      <w:r w:rsidR="00AA1F10">
        <w:rPr>
          <w:rFonts w:hint="eastAsia"/>
        </w:rPr>
        <w:t>採取</w:t>
      </w:r>
      <w:r w:rsidR="00AA1F10" w:rsidRPr="0055597E">
        <w:rPr>
          <w:rFonts w:hint="eastAsia"/>
          <w:b/>
          <w:bdr w:val="single" w:sz="4" w:space="0" w:color="auto"/>
        </w:rPr>
        <w:t>線上教學</w:t>
      </w:r>
      <w:proofErr w:type="gramEnd"/>
      <w:r w:rsidR="00AA1F10" w:rsidRPr="0055597E">
        <w:rPr>
          <w:rFonts w:hint="eastAsia"/>
          <w:b/>
          <w:bdr w:val="single" w:sz="4" w:space="0" w:color="auto"/>
        </w:rPr>
        <w:t>補課</w:t>
      </w:r>
      <w:r w:rsidR="00AA1F10">
        <w:rPr>
          <w:rFonts w:asciiTheme="minorEastAsia" w:hAnsiTheme="minorEastAsia" w:hint="eastAsia"/>
        </w:rPr>
        <w:t>，</w:t>
      </w:r>
      <w:r w:rsidR="00AA1F10">
        <w:rPr>
          <w:rFonts w:hint="eastAsia"/>
        </w:rPr>
        <w:t>正式上課由</w:t>
      </w:r>
      <w:r w:rsidR="00AA1F10">
        <w:rPr>
          <w:rFonts w:hint="eastAsia"/>
        </w:rPr>
        <w:t>5</w:t>
      </w:r>
      <w:r w:rsidR="00AA1F10">
        <w:t>/31</w:t>
      </w:r>
      <w:r w:rsidR="00AA1F10">
        <w:rPr>
          <w:rFonts w:hint="eastAsia"/>
        </w:rPr>
        <w:t>(</w:t>
      </w:r>
      <w:proofErr w:type="gramStart"/>
      <w:r w:rsidR="00AA1F10">
        <w:rPr>
          <w:rFonts w:hint="eastAsia"/>
        </w:rPr>
        <w:t>一</w:t>
      </w:r>
      <w:proofErr w:type="gramEnd"/>
      <w:r w:rsidR="00AA1F10">
        <w:rPr>
          <w:rFonts w:hint="eastAsia"/>
        </w:rPr>
        <w:t>)</w:t>
      </w:r>
      <w:r w:rsidR="00AA1F10">
        <w:rPr>
          <w:rFonts w:hint="eastAsia"/>
        </w:rPr>
        <w:t>開始</w:t>
      </w:r>
      <w:r w:rsidR="007C279F">
        <w:rPr>
          <w:rFonts w:asciiTheme="minorEastAsia" w:hAnsiTheme="minorEastAsia" w:hint="eastAsia"/>
        </w:rPr>
        <w:t>，</w:t>
      </w:r>
      <w:r w:rsidR="007C279F" w:rsidRPr="007C279F">
        <w:rPr>
          <w:rFonts w:asciiTheme="minorEastAsia" w:hAnsiTheme="minorEastAsia" w:hint="eastAsia"/>
        </w:rPr>
        <w:t>請各位同學</w:t>
      </w:r>
      <w:r w:rsidR="007C279F">
        <w:rPr>
          <w:rFonts w:asciiTheme="minorEastAsia" w:hAnsiTheme="minorEastAsia" w:hint="eastAsia"/>
        </w:rPr>
        <w:t>在</w:t>
      </w:r>
      <w:r w:rsidR="0055597E">
        <w:rPr>
          <w:rFonts w:asciiTheme="minorEastAsia" w:hAnsiTheme="minorEastAsia" w:hint="eastAsia"/>
        </w:rPr>
        <w:t>5</w:t>
      </w:r>
      <w:r w:rsidR="0055597E">
        <w:rPr>
          <w:rFonts w:asciiTheme="minorEastAsia" w:hAnsiTheme="minorEastAsia"/>
        </w:rPr>
        <w:t>/28</w:t>
      </w:r>
      <w:r w:rsidR="0055597E">
        <w:rPr>
          <w:rFonts w:asciiTheme="minorEastAsia" w:hAnsiTheme="minorEastAsia" w:hint="eastAsia"/>
        </w:rPr>
        <w:t>(五)</w:t>
      </w:r>
      <w:r w:rsidR="00F0357E">
        <w:rPr>
          <w:rFonts w:asciiTheme="minorEastAsia" w:hAnsiTheme="minorEastAsia" w:hint="eastAsia"/>
        </w:rPr>
        <w:t>早上九點，</w:t>
      </w:r>
      <w:r w:rsidR="00AA1F10">
        <w:rPr>
          <w:rFonts w:hint="eastAsia"/>
        </w:rPr>
        <w:t>試著加入看看</w:t>
      </w:r>
      <w:r w:rsidR="00AA1F10">
        <w:rPr>
          <w:rFonts w:asciiTheme="minorEastAsia" w:hAnsiTheme="minorEastAsia" w:hint="eastAsia"/>
        </w:rPr>
        <w:t>，</w:t>
      </w:r>
      <w:r w:rsidR="00AA1F10">
        <w:rPr>
          <w:rFonts w:hint="eastAsia"/>
        </w:rPr>
        <w:t>先實驗能不能進入老師所開的會議室</w:t>
      </w:r>
      <w:r w:rsidR="00AA1F10">
        <w:rPr>
          <w:rFonts w:asciiTheme="minorEastAsia" w:hAnsiTheme="minorEastAsia" w:hint="eastAsia"/>
        </w:rPr>
        <w:t>，</w:t>
      </w:r>
      <w:r w:rsidR="00AA1F10">
        <w:rPr>
          <w:rFonts w:hint="eastAsia"/>
        </w:rPr>
        <w:t>若沒有問題</w:t>
      </w:r>
      <w:r w:rsidR="00AA1F10">
        <w:rPr>
          <w:rFonts w:asciiTheme="minorEastAsia" w:hAnsiTheme="minorEastAsia" w:hint="eastAsia"/>
        </w:rPr>
        <w:t>，</w:t>
      </w:r>
      <w:r w:rsidR="00F0357E">
        <w:rPr>
          <w:rFonts w:asciiTheme="minorEastAsia" w:hAnsiTheme="minorEastAsia" w:hint="eastAsia"/>
        </w:rPr>
        <w:t>當天老師會點名，請務必上線</w:t>
      </w:r>
      <w:r w:rsidR="00AA1F10" w:rsidRPr="00AA1F10">
        <w:t>。</w:t>
      </w:r>
    </w:p>
    <w:p w:rsidR="00AA1F10" w:rsidRPr="00AA1F10" w:rsidRDefault="00AA1F10" w:rsidP="007C279F">
      <w:pPr>
        <w:ind w:firstLineChars="200" w:firstLine="480"/>
      </w:pPr>
      <w:r w:rsidRPr="00AA1F10">
        <w:t>老師有以下幾點說明：</w:t>
      </w:r>
    </w:p>
    <w:p w:rsidR="00AA1F10" w:rsidRPr="00AA1F10" w:rsidRDefault="00AA1F10" w:rsidP="00AA1F10">
      <w:r w:rsidRPr="00AA1F10">
        <w:t>(1)</w:t>
      </w:r>
      <w:r w:rsidRPr="00AA1F10">
        <w:t>請</w:t>
      </w:r>
      <w:r w:rsidR="0055597E">
        <w:rPr>
          <w:rFonts w:hint="eastAsia"/>
        </w:rPr>
        <w:t>每天</w:t>
      </w:r>
      <w:r w:rsidRPr="0055597E">
        <w:rPr>
          <w:b/>
          <w:bdr w:val="single" w:sz="4" w:space="0" w:color="auto"/>
        </w:rPr>
        <w:t>準時</w:t>
      </w:r>
      <w:r w:rsidRPr="0055597E">
        <w:rPr>
          <w:rFonts w:hint="eastAsia"/>
          <w:b/>
          <w:bdr w:val="single" w:sz="4" w:space="0" w:color="auto"/>
        </w:rPr>
        <w:t>09</w:t>
      </w:r>
      <w:r w:rsidRPr="0055597E">
        <w:rPr>
          <w:b/>
          <w:bdr w:val="single" w:sz="4" w:space="0" w:color="auto"/>
        </w:rPr>
        <w:t>：</w:t>
      </w:r>
      <w:r w:rsidRPr="0055597E">
        <w:rPr>
          <w:b/>
          <w:bdr w:val="single" w:sz="4" w:space="0" w:color="auto"/>
        </w:rPr>
        <w:t>00</w:t>
      </w:r>
      <w:r w:rsidRPr="0055597E">
        <w:rPr>
          <w:b/>
          <w:bdr w:val="single" w:sz="4" w:space="0" w:color="auto"/>
        </w:rPr>
        <w:t>上線</w:t>
      </w:r>
      <w:r w:rsidRPr="00AA1F10">
        <w:t>，最晚</w:t>
      </w:r>
      <w:r>
        <w:rPr>
          <w:rFonts w:hint="eastAsia"/>
        </w:rPr>
        <w:t>09</w:t>
      </w:r>
      <w:r w:rsidRPr="00AA1F10">
        <w:t>:10</w:t>
      </w:r>
      <w:r w:rsidRPr="00AA1F10">
        <w:t>開始上課。</w:t>
      </w:r>
    </w:p>
    <w:p w:rsidR="00AA1F10" w:rsidRDefault="00AA1F10" w:rsidP="00AA1F10">
      <w:r w:rsidRPr="00AA1F10">
        <w:t>(2)</w:t>
      </w:r>
      <w:r w:rsidRPr="00AA1F10">
        <w:t>先從安和國小</w:t>
      </w:r>
      <w:proofErr w:type="gramStart"/>
      <w:r w:rsidRPr="00AA1F10">
        <w:t>校網左側「</w:t>
      </w:r>
      <w:proofErr w:type="gramEnd"/>
      <w:r w:rsidRPr="0055597E">
        <w:rPr>
          <w:b/>
        </w:rPr>
        <w:t>本校停課</w:t>
      </w:r>
      <w:proofErr w:type="gramStart"/>
      <w:r w:rsidRPr="0055597E">
        <w:rPr>
          <w:b/>
        </w:rPr>
        <w:t>不</w:t>
      </w:r>
      <w:proofErr w:type="gramEnd"/>
      <w:r w:rsidRPr="0055597E">
        <w:rPr>
          <w:b/>
        </w:rPr>
        <w:t>停學專區</w:t>
      </w:r>
      <w:r w:rsidRPr="00AA1F10">
        <w:t>」，點選「</w:t>
      </w:r>
      <w:r w:rsidRPr="0055597E">
        <w:rPr>
          <w:b/>
        </w:rPr>
        <w:t>學生郵件登入</w:t>
      </w:r>
      <w:r w:rsidRPr="00AA1F10">
        <w:t>」</w:t>
      </w:r>
      <w:r w:rsidRPr="0055597E">
        <w:rPr>
          <w:bdr w:val="single" w:sz="4" w:space="0" w:color="auto"/>
        </w:rPr>
        <w:t>自己的帳號密碼</w:t>
      </w:r>
      <w:r w:rsidRPr="00AA1F10">
        <w:t>。再回到</w:t>
      </w:r>
      <w:proofErr w:type="gramStart"/>
      <w:r w:rsidRPr="00AA1F10">
        <w:t>校網左</w:t>
      </w:r>
      <w:r>
        <w:t>側「</w:t>
      </w:r>
      <w:proofErr w:type="gramEnd"/>
      <w:r w:rsidRPr="0055597E">
        <w:rPr>
          <w:b/>
        </w:rPr>
        <w:t>本校停課</w:t>
      </w:r>
      <w:proofErr w:type="gramStart"/>
      <w:r w:rsidRPr="0055597E">
        <w:rPr>
          <w:b/>
        </w:rPr>
        <w:t>不</w:t>
      </w:r>
      <w:proofErr w:type="gramEnd"/>
      <w:r w:rsidRPr="0055597E">
        <w:rPr>
          <w:b/>
        </w:rPr>
        <w:t>停學專區</w:t>
      </w:r>
      <w:r>
        <w:t>」，點選「</w:t>
      </w:r>
      <w:r w:rsidRPr="0055597E">
        <w:rPr>
          <w:b/>
        </w:rPr>
        <w:t>班級停課</w:t>
      </w:r>
      <w:proofErr w:type="gramStart"/>
      <w:r w:rsidRPr="0055597E">
        <w:rPr>
          <w:b/>
        </w:rPr>
        <w:t>不</w:t>
      </w:r>
      <w:proofErr w:type="gramEnd"/>
      <w:r w:rsidRPr="0055597E">
        <w:rPr>
          <w:b/>
        </w:rPr>
        <w:t>停學專區</w:t>
      </w:r>
      <w:r>
        <w:t>」，找到五年</w:t>
      </w:r>
      <w:r w:rsidR="00FC6F5E">
        <w:t>七</w:t>
      </w:r>
      <w:r w:rsidRPr="00AA1F10">
        <w:t>班，等待老師批准你們加入，就可以進入</w:t>
      </w:r>
      <w:proofErr w:type="gramStart"/>
      <w:r w:rsidRPr="00AA1F10">
        <w:t>線上教室囉</w:t>
      </w:r>
      <w:proofErr w:type="gramEnd"/>
      <w:r w:rsidRPr="00AA1F10">
        <w:t>!</w:t>
      </w:r>
    </w:p>
    <w:p w:rsidR="007A0021" w:rsidRDefault="007A0021" w:rsidP="00AA1F10">
      <w:r>
        <w:t xml:space="preserve">    </w:t>
      </w:r>
      <w:r>
        <w:rPr>
          <w:rFonts w:hint="eastAsia"/>
        </w:rPr>
        <w:t>若有不懂的人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可到</w:t>
      </w:r>
      <w:proofErr w:type="gramStart"/>
      <w:r w:rsidRPr="00AA1F10">
        <w:t>校網左側「</w:t>
      </w:r>
      <w:proofErr w:type="gramEnd"/>
      <w:r w:rsidRPr="00CD4D81">
        <w:rPr>
          <w:b/>
        </w:rPr>
        <w:t>本校停課</w:t>
      </w:r>
      <w:proofErr w:type="gramStart"/>
      <w:r w:rsidRPr="00CD4D81">
        <w:rPr>
          <w:b/>
        </w:rPr>
        <w:t>不</w:t>
      </w:r>
      <w:proofErr w:type="gramEnd"/>
      <w:r w:rsidRPr="00CD4D81">
        <w:rPr>
          <w:b/>
        </w:rPr>
        <w:t>停學專區」</w:t>
      </w:r>
      <w:r w:rsidRPr="00AA1F10">
        <w:t>，</w:t>
      </w:r>
      <w:r>
        <w:rPr>
          <w:rFonts w:hint="eastAsia"/>
        </w:rPr>
        <w:t>點選右上角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操作說明</w:t>
      </w:r>
      <w:r>
        <w:rPr>
          <w:rFonts w:asciiTheme="minorEastAsia" w:hAnsiTheme="minorEastAsia" w:hint="eastAsia"/>
        </w:rPr>
        <w:t>」。</w:t>
      </w:r>
    </w:p>
    <w:p w:rsidR="00B37FD7" w:rsidRDefault="00B37FD7" w:rsidP="00AA1F10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帳號密碼在電腦課時已經告訴你們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忘記帳號的人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老師在這裡公布一次</w:t>
      </w:r>
      <w:r>
        <w:rPr>
          <w:rFonts w:asciiTheme="minorEastAsia" w:hAnsiTheme="minorEastAsia" w:hint="eastAsia"/>
        </w:rPr>
        <w:t>。</w:t>
      </w:r>
    </w:p>
    <w:p w:rsidR="00152987" w:rsidRDefault="00152987" w:rsidP="00AA1F10">
      <w:pPr>
        <w:rPr>
          <w:rFonts w:asciiTheme="minorEastAsia" w:hAnsiTheme="minorEastAsia"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2"/>
        <w:gridCol w:w="2091"/>
        <w:gridCol w:w="2091"/>
        <w:gridCol w:w="2091"/>
      </w:tblGrid>
      <w:tr w:rsidR="00CF7737" w:rsidRPr="00CF7737" w:rsidTr="001157F6">
        <w:trPr>
          <w:trHeight w:val="255"/>
        </w:trPr>
        <w:tc>
          <w:tcPr>
            <w:tcW w:w="2092" w:type="dxa"/>
            <w:noWrap/>
            <w:hideMark/>
          </w:tcPr>
          <w:p w:rsidR="00CF7737" w:rsidRPr="00CF7737" w:rsidRDefault="00CF7737" w:rsidP="00CF7737">
            <w:r w:rsidRPr="00CF7737">
              <w:t>105213</w:t>
            </w:r>
          </w:p>
        </w:tc>
        <w:tc>
          <w:tcPr>
            <w:tcW w:w="2091" w:type="dxa"/>
            <w:noWrap/>
            <w:hideMark/>
          </w:tcPr>
          <w:p w:rsidR="00CF7737" w:rsidRPr="00CF7737" w:rsidRDefault="00CF7737" w:rsidP="00CF7737">
            <w:r w:rsidRPr="00CF7737">
              <w:t>鄭仲凱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105096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陳品伃</w:t>
            </w:r>
          </w:p>
        </w:tc>
      </w:tr>
      <w:tr w:rsidR="00CF7737" w:rsidRPr="00CF7737" w:rsidTr="001157F6">
        <w:trPr>
          <w:trHeight w:val="255"/>
        </w:trPr>
        <w:tc>
          <w:tcPr>
            <w:tcW w:w="2092" w:type="dxa"/>
            <w:noWrap/>
            <w:hideMark/>
          </w:tcPr>
          <w:p w:rsidR="00CF7737" w:rsidRPr="00CF7737" w:rsidRDefault="00CF7737" w:rsidP="00CF7737">
            <w:r w:rsidRPr="00CF7737">
              <w:t>105134</w:t>
            </w:r>
          </w:p>
        </w:tc>
        <w:tc>
          <w:tcPr>
            <w:tcW w:w="2091" w:type="dxa"/>
            <w:noWrap/>
            <w:hideMark/>
          </w:tcPr>
          <w:p w:rsidR="00CF7737" w:rsidRPr="00CF7737" w:rsidRDefault="00CF7737" w:rsidP="00CF7737">
            <w:r w:rsidRPr="00CF7737">
              <w:t>柯子</w:t>
            </w:r>
            <w:proofErr w:type="gramStart"/>
            <w:r w:rsidRPr="00CF7737">
              <w:t>祐</w:t>
            </w:r>
            <w:proofErr w:type="gramEnd"/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105149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劉子瑄</w:t>
            </w:r>
          </w:p>
        </w:tc>
      </w:tr>
      <w:tr w:rsidR="00CF7737" w:rsidRPr="00CF7737" w:rsidTr="001157F6">
        <w:trPr>
          <w:trHeight w:val="255"/>
        </w:trPr>
        <w:tc>
          <w:tcPr>
            <w:tcW w:w="2092" w:type="dxa"/>
            <w:noWrap/>
            <w:hideMark/>
          </w:tcPr>
          <w:p w:rsidR="00CF7737" w:rsidRPr="00CF7737" w:rsidRDefault="00CF7737" w:rsidP="00CF7737">
            <w:r w:rsidRPr="00CF7737">
              <w:t>105136</w:t>
            </w:r>
          </w:p>
        </w:tc>
        <w:tc>
          <w:tcPr>
            <w:tcW w:w="2091" w:type="dxa"/>
            <w:noWrap/>
            <w:hideMark/>
          </w:tcPr>
          <w:p w:rsidR="00CF7737" w:rsidRPr="00CF7737" w:rsidRDefault="00CF7737" w:rsidP="00CF7737">
            <w:r w:rsidRPr="00CF7737">
              <w:t>莊佑鴻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105255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劉姝蘭</w:t>
            </w:r>
          </w:p>
        </w:tc>
      </w:tr>
      <w:tr w:rsidR="00CF7737" w:rsidRPr="00CF7737" w:rsidTr="001157F6">
        <w:trPr>
          <w:trHeight w:val="255"/>
        </w:trPr>
        <w:tc>
          <w:tcPr>
            <w:tcW w:w="2092" w:type="dxa"/>
            <w:noWrap/>
            <w:hideMark/>
          </w:tcPr>
          <w:p w:rsidR="00CF7737" w:rsidRPr="00CF7737" w:rsidRDefault="00CF7737" w:rsidP="00CF7737">
            <w:r w:rsidRPr="00CF7737">
              <w:t>105191</w:t>
            </w:r>
          </w:p>
        </w:tc>
        <w:tc>
          <w:tcPr>
            <w:tcW w:w="2091" w:type="dxa"/>
            <w:noWrap/>
            <w:hideMark/>
          </w:tcPr>
          <w:p w:rsidR="00CF7737" w:rsidRPr="00CF7737" w:rsidRDefault="00CF7737" w:rsidP="00CF7737">
            <w:r w:rsidRPr="00CF7737">
              <w:t>陳威廷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105175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薛如媛</w:t>
            </w:r>
          </w:p>
        </w:tc>
      </w:tr>
      <w:tr w:rsidR="00CF7737" w:rsidRPr="00CF7737" w:rsidTr="001157F6">
        <w:trPr>
          <w:trHeight w:val="255"/>
        </w:trPr>
        <w:tc>
          <w:tcPr>
            <w:tcW w:w="2092" w:type="dxa"/>
            <w:noWrap/>
            <w:hideMark/>
          </w:tcPr>
          <w:p w:rsidR="00CF7737" w:rsidRPr="00CF7737" w:rsidRDefault="00CF7737" w:rsidP="00CF7737">
            <w:r w:rsidRPr="00CF7737">
              <w:t>105331</w:t>
            </w:r>
          </w:p>
        </w:tc>
        <w:tc>
          <w:tcPr>
            <w:tcW w:w="2091" w:type="dxa"/>
            <w:noWrap/>
            <w:hideMark/>
          </w:tcPr>
          <w:p w:rsidR="00CF7737" w:rsidRPr="00CF7737" w:rsidRDefault="00CF7737" w:rsidP="00CF7737">
            <w:r w:rsidRPr="00CF7737">
              <w:t>蔡哲安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105154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黃聿芯</w:t>
            </w:r>
          </w:p>
        </w:tc>
      </w:tr>
      <w:tr w:rsidR="00CF7737" w:rsidRPr="00CF7737" w:rsidTr="001157F6">
        <w:trPr>
          <w:trHeight w:val="255"/>
        </w:trPr>
        <w:tc>
          <w:tcPr>
            <w:tcW w:w="2092" w:type="dxa"/>
            <w:noWrap/>
            <w:hideMark/>
          </w:tcPr>
          <w:p w:rsidR="00CF7737" w:rsidRPr="00CF7737" w:rsidRDefault="00CF7737" w:rsidP="00CF7737">
            <w:r w:rsidRPr="00CF7737">
              <w:t>105141</w:t>
            </w:r>
          </w:p>
        </w:tc>
        <w:tc>
          <w:tcPr>
            <w:tcW w:w="2091" w:type="dxa"/>
            <w:noWrap/>
            <w:hideMark/>
          </w:tcPr>
          <w:p w:rsidR="00CF7737" w:rsidRPr="00CF7737" w:rsidRDefault="00CF7737" w:rsidP="00CF7737">
            <w:r w:rsidRPr="00CF7737">
              <w:t>林聖喆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105153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黃岑毓</w:t>
            </w:r>
          </w:p>
        </w:tc>
      </w:tr>
      <w:tr w:rsidR="00CF7737" w:rsidRPr="00CF7737" w:rsidTr="001157F6">
        <w:trPr>
          <w:trHeight w:val="255"/>
        </w:trPr>
        <w:tc>
          <w:tcPr>
            <w:tcW w:w="2092" w:type="dxa"/>
            <w:noWrap/>
            <w:hideMark/>
          </w:tcPr>
          <w:p w:rsidR="00CF7737" w:rsidRPr="00CF7737" w:rsidRDefault="00CF7737" w:rsidP="00CF7737">
            <w:r w:rsidRPr="00CF7737">
              <w:t>105319</w:t>
            </w:r>
          </w:p>
        </w:tc>
        <w:tc>
          <w:tcPr>
            <w:tcW w:w="2091" w:type="dxa"/>
            <w:noWrap/>
            <w:hideMark/>
          </w:tcPr>
          <w:p w:rsidR="00CF7737" w:rsidRPr="00CF7737" w:rsidRDefault="00CF7737" w:rsidP="00CF7737">
            <w:r w:rsidRPr="00CF7737">
              <w:t>陳柏瑋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105101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錢瑞</w:t>
            </w:r>
            <w:proofErr w:type="gramStart"/>
            <w:r w:rsidRPr="00CF7737">
              <w:t>竺</w:t>
            </w:r>
            <w:proofErr w:type="gramEnd"/>
          </w:p>
        </w:tc>
      </w:tr>
      <w:tr w:rsidR="00CF7737" w:rsidRPr="00CF7737" w:rsidTr="001157F6">
        <w:trPr>
          <w:trHeight w:val="255"/>
        </w:trPr>
        <w:tc>
          <w:tcPr>
            <w:tcW w:w="2092" w:type="dxa"/>
            <w:noWrap/>
            <w:hideMark/>
          </w:tcPr>
          <w:p w:rsidR="00CF7737" w:rsidRPr="00CF7737" w:rsidRDefault="00CF7737" w:rsidP="00CF7737">
            <w:r w:rsidRPr="00CF7737">
              <w:t>105090</w:t>
            </w:r>
          </w:p>
        </w:tc>
        <w:tc>
          <w:tcPr>
            <w:tcW w:w="2091" w:type="dxa"/>
            <w:noWrap/>
            <w:hideMark/>
          </w:tcPr>
          <w:p w:rsidR="00CF7737" w:rsidRPr="00CF7737" w:rsidRDefault="00CF7737" w:rsidP="00CF7737">
            <w:r w:rsidRPr="00CF7737">
              <w:t>李</w:t>
            </w:r>
            <w:proofErr w:type="gramStart"/>
            <w:r w:rsidRPr="00CF7737">
              <w:t>玠霆</w:t>
            </w:r>
            <w:proofErr w:type="gramEnd"/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105130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謝妤亞</w:t>
            </w:r>
          </w:p>
        </w:tc>
      </w:tr>
      <w:tr w:rsidR="00CF7737" w:rsidRPr="00CF7737" w:rsidTr="001157F6">
        <w:trPr>
          <w:trHeight w:val="255"/>
        </w:trPr>
        <w:tc>
          <w:tcPr>
            <w:tcW w:w="2092" w:type="dxa"/>
            <w:noWrap/>
            <w:hideMark/>
          </w:tcPr>
          <w:p w:rsidR="00CF7737" w:rsidRPr="00CF7737" w:rsidRDefault="00CF7737" w:rsidP="00CF7737">
            <w:r w:rsidRPr="00CF7737">
              <w:t>105222</w:t>
            </w:r>
          </w:p>
        </w:tc>
        <w:tc>
          <w:tcPr>
            <w:tcW w:w="2091" w:type="dxa"/>
            <w:noWrap/>
            <w:hideMark/>
          </w:tcPr>
          <w:p w:rsidR="00CF7737" w:rsidRPr="00CF7737" w:rsidRDefault="00CF7737" w:rsidP="00CF7737">
            <w:r w:rsidRPr="00CF7737">
              <w:t>鄧淮安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105180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張紫綾</w:t>
            </w:r>
          </w:p>
        </w:tc>
      </w:tr>
      <w:tr w:rsidR="00CF7737" w:rsidRPr="00CF7737" w:rsidTr="001157F6">
        <w:trPr>
          <w:trHeight w:val="255"/>
        </w:trPr>
        <w:tc>
          <w:tcPr>
            <w:tcW w:w="2092" w:type="dxa"/>
            <w:noWrap/>
            <w:hideMark/>
          </w:tcPr>
          <w:p w:rsidR="00CF7737" w:rsidRPr="00CF7737" w:rsidRDefault="00CF7737" w:rsidP="00CF7737">
            <w:r w:rsidRPr="00CF7737">
              <w:t>105169</w:t>
            </w:r>
          </w:p>
        </w:tc>
        <w:tc>
          <w:tcPr>
            <w:tcW w:w="2091" w:type="dxa"/>
            <w:noWrap/>
            <w:hideMark/>
          </w:tcPr>
          <w:p w:rsidR="00CF7737" w:rsidRPr="00CF7737" w:rsidRDefault="00CF7737" w:rsidP="00CF7737">
            <w:r w:rsidRPr="00CF7737">
              <w:t>鄭</w:t>
            </w:r>
            <w:proofErr w:type="gramStart"/>
            <w:r w:rsidRPr="00CF7737">
              <w:t>勛</w:t>
            </w:r>
            <w:proofErr w:type="gramEnd"/>
            <w:r w:rsidRPr="00CF7737">
              <w:t>澤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105207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許雅涵</w:t>
            </w:r>
          </w:p>
        </w:tc>
      </w:tr>
      <w:tr w:rsidR="00CF7737" w:rsidRPr="00CF7737" w:rsidTr="001157F6">
        <w:trPr>
          <w:trHeight w:val="255"/>
        </w:trPr>
        <w:tc>
          <w:tcPr>
            <w:tcW w:w="2092" w:type="dxa"/>
            <w:noWrap/>
            <w:hideMark/>
          </w:tcPr>
          <w:p w:rsidR="00CF7737" w:rsidRPr="00CF7737" w:rsidRDefault="00CF7737" w:rsidP="00CF7737">
            <w:r w:rsidRPr="00CF7737">
              <w:t>105010</w:t>
            </w:r>
          </w:p>
        </w:tc>
        <w:tc>
          <w:tcPr>
            <w:tcW w:w="2091" w:type="dxa"/>
            <w:noWrap/>
            <w:hideMark/>
          </w:tcPr>
          <w:p w:rsidR="00CF7737" w:rsidRPr="00CF7737" w:rsidRDefault="00CF7737" w:rsidP="00CF7737">
            <w:r w:rsidRPr="00CF7737">
              <w:t>林聖</w:t>
            </w:r>
            <w:proofErr w:type="gramStart"/>
            <w:r w:rsidRPr="00CF7737">
              <w:t>祐</w:t>
            </w:r>
            <w:proofErr w:type="gramEnd"/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105304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朱奕慈</w:t>
            </w:r>
          </w:p>
        </w:tc>
      </w:tr>
      <w:tr w:rsidR="00CF7737" w:rsidRPr="00CF7737" w:rsidTr="001157F6">
        <w:trPr>
          <w:trHeight w:val="255"/>
        </w:trPr>
        <w:tc>
          <w:tcPr>
            <w:tcW w:w="2092" w:type="dxa"/>
            <w:noWrap/>
            <w:hideMark/>
          </w:tcPr>
          <w:p w:rsidR="00CF7737" w:rsidRPr="00CF7737" w:rsidRDefault="00CF7737" w:rsidP="00CF7737">
            <w:r w:rsidRPr="00CF7737">
              <w:t>105142</w:t>
            </w:r>
          </w:p>
        </w:tc>
        <w:tc>
          <w:tcPr>
            <w:tcW w:w="2091" w:type="dxa"/>
            <w:noWrap/>
            <w:hideMark/>
          </w:tcPr>
          <w:p w:rsidR="00CF7737" w:rsidRPr="00CF7737" w:rsidRDefault="00CF7737" w:rsidP="00CF7737">
            <w:r w:rsidRPr="00CF7737">
              <w:t>楊念恩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105262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黃惠姿</w:t>
            </w:r>
          </w:p>
        </w:tc>
      </w:tr>
      <w:tr w:rsidR="00CF7737" w:rsidRPr="00CF7737" w:rsidTr="001157F6">
        <w:trPr>
          <w:trHeight w:val="255"/>
        </w:trPr>
        <w:tc>
          <w:tcPr>
            <w:tcW w:w="2092" w:type="dxa"/>
            <w:noWrap/>
            <w:hideMark/>
          </w:tcPr>
          <w:p w:rsidR="00CF7737" w:rsidRPr="00CF7737" w:rsidRDefault="00CF7737" w:rsidP="00CF7737">
            <w:r w:rsidRPr="00CF7737">
              <w:t>105225</w:t>
            </w:r>
          </w:p>
        </w:tc>
        <w:tc>
          <w:tcPr>
            <w:tcW w:w="2091" w:type="dxa"/>
            <w:noWrap/>
            <w:hideMark/>
          </w:tcPr>
          <w:p w:rsidR="00CF7737" w:rsidRPr="00CF7737" w:rsidRDefault="00CF7737" w:rsidP="00CF7737">
            <w:r w:rsidRPr="00CF7737">
              <w:t>沈晏宇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105210</w:t>
            </w:r>
          </w:p>
        </w:tc>
        <w:tc>
          <w:tcPr>
            <w:tcW w:w="2091" w:type="dxa"/>
          </w:tcPr>
          <w:p w:rsidR="00CF7737" w:rsidRPr="00CF7737" w:rsidRDefault="00CF7737" w:rsidP="00CF7737">
            <w:r w:rsidRPr="00CF7737">
              <w:t>宋家彤</w:t>
            </w:r>
          </w:p>
        </w:tc>
      </w:tr>
      <w:tr w:rsidR="00CF7737" w:rsidRPr="00CF7737" w:rsidTr="00CF7737">
        <w:trPr>
          <w:gridAfter w:val="2"/>
          <w:wAfter w:w="4182" w:type="dxa"/>
          <w:trHeight w:val="255"/>
        </w:trPr>
        <w:tc>
          <w:tcPr>
            <w:tcW w:w="2092" w:type="dxa"/>
            <w:noWrap/>
            <w:hideMark/>
          </w:tcPr>
          <w:p w:rsidR="00CF7737" w:rsidRPr="00CF7737" w:rsidRDefault="00CF7737" w:rsidP="00CF7737">
            <w:r w:rsidRPr="00CF7737">
              <w:t>105068</w:t>
            </w:r>
          </w:p>
        </w:tc>
        <w:tc>
          <w:tcPr>
            <w:tcW w:w="2091" w:type="dxa"/>
            <w:noWrap/>
            <w:hideMark/>
          </w:tcPr>
          <w:p w:rsidR="00CF7737" w:rsidRPr="00CF7737" w:rsidRDefault="00CF7737" w:rsidP="00CF7737">
            <w:r w:rsidRPr="00CF7737">
              <w:t>魏紹有</w:t>
            </w:r>
          </w:p>
        </w:tc>
      </w:tr>
    </w:tbl>
    <w:p w:rsidR="00B37FD7" w:rsidRPr="00AA1F10" w:rsidRDefault="00B37FD7" w:rsidP="00AA1F10"/>
    <w:p w:rsidR="00AA1F10" w:rsidRPr="00AA1F10" w:rsidRDefault="00AA1F10" w:rsidP="00AA1F10">
      <w:r w:rsidRPr="00AA1F10">
        <w:t>(3)</w:t>
      </w:r>
      <w:r w:rsidRPr="00AA1F10">
        <w:t>使用桌上型電腦的同學請準備「一副耳機」，上課時戴上耳機或連上音響</w:t>
      </w:r>
      <w:r w:rsidR="00B37FD7">
        <w:rPr>
          <w:rFonts w:hint="eastAsia"/>
        </w:rPr>
        <w:t>(</w:t>
      </w:r>
      <w:r w:rsidR="00B37FD7">
        <w:rPr>
          <w:rFonts w:hint="eastAsia"/>
        </w:rPr>
        <w:t>喇叭</w:t>
      </w:r>
      <w:r w:rsidR="00B37FD7">
        <w:rPr>
          <w:rFonts w:hint="eastAsia"/>
        </w:rPr>
        <w:t>)</w:t>
      </w:r>
      <w:r w:rsidRPr="00AA1F10">
        <w:t>上課</w:t>
      </w:r>
      <w:r w:rsidRPr="00AA1F10">
        <w:t>(</w:t>
      </w:r>
      <w:r w:rsidRPr="00AA1F10">
        <w:t>否則會聽不到任何聲音</w:t>
      </w:r>
      <w:r w:rsidRPr="00AA1F10">
        <w:t>)</w:t>
      </w:r>
      <w:r w:rsidRPr="00AA1F10">
        <w:t>。</w:t>
      </w:r>
    </w:p>
    <w:p w:rsidR="00AA1F10" w:rsidRPr="00AA1F10" w:rsidRDefault="00AA1F10" w:rsidP="00AA1F10">
      <w:r w:rsidRPr="00AA1F10">
        <w:t>(4)</w:t>
      </w:r>
      <w:r w:rsidR="00B37FD7" w:rsidRPr="00AA1F10">
        <w:t>請同學們上課前準備好國語和數學課本及鉛筆盒準備上課，沒有課本的同學也準備筆記本作筆記</w:t>
      </w:r>
      <w:r w:rsidR="00B37FD7" w:rsidRPr="00AA1F10">
        <w:t>!</w:t>
      </w:r>
    </w:p>
    <w:p w:rsidR="00AA1F10" w:rsidRPr="00AA1F10" w:rsidRDefault="00AA1F10" w:rsidP="00AA1F10">
      <w:r w:rsidRPr="00AA1F10">
        <w:t>(5)</w:t>
      </w:r>
      <w:r w:rsidR="00B37FD7" w:rsidRPr="00B37FD7">
        <w:t xml:space="preserve"> </w:t>
      </w:r>
      <w:proofErr w:type="gramStart"/>
      <w:r w:rsidR="00B37FD7" w:rsidRPr="00AA1F10">
        <w:t>線上上課</w:t>
      </w:r>
      <w:proofErr w:type="gramEnd"/>
      <w:r w:rsidR="00B37FD7" w:rsidRPr="00AA1F10">
        <w:t>等同於平常我們在教室上課，請同學發揮平時舉手回答問題的活力，注意禮貌，不要在老師面前睡</w:t>
      </w:r>
      <w:proofErr w:type="gramStart"/>
      <w:r w:rsidR="00B37FD7" w:rsidRPr="00AA1F10">
        <w:t>著或趴著</w:t>
      </w:r>
      <w:proofErr w:type="gramEnd"/>
      <w:r w:rsidR="00B37FD7" w:rsidRPr="00AA1F10">
        <w:t>!</w:t>
      </w:r>
    </w:p>
    <w:p w:rsidR="00AA1F10" w:rsidRPr="00AA1F10" w:rsidRDefault="00AA1F10" w:rsidP="00AA1F10">
      <w:r w:rsidRPr="00AA1F10">
        <w:t>(6)</w:t>
      </w:r>
      <w:r w:rsidR="00B37FD7" w:rsidRPr="00B37FD7">
        <w:t xml:space="preserve"> </w:t>
      </w:r>
      <w:r w:rsidR="00B37FD7" w:rsidRPr="00AA1F10">
        <w:t>有任何</w:t>
      </w:r>
      <w:proofErr w:type="gramStart"/>
      <w:r w:rsidR="00B37FD7" w:rsidRPr="00AA1F10">
        <w:t>關於線上學習</w:t>
      </w:r>
      <w:proofErr w:type="gramEnd"/>
      <w:r w:rsidR="00B37FD7" w:rsidRPr="00AA1F10">
        <w:t>的問題，請到訪客留言板留言，或者請家長傳訊息給老師。</w:t>
      </w:r>
    </w:p>
    <w:p w:rsidR="00AA1F10" w:rsidRPr="00AA1F10" w:rsidRDefault="00AA1F10" w:rsidP="00AA1F10"/>
    <w:p w:rsidR="004A3C4A" w:rsidRPr="00AA1F10" w:rsidRDefault="004A3C4A"/>
    <w:sectPr w:rsidR="004A3C4A" w:rsidRPr="00AA1F10" w:rsidSect="00AA1F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10"/>
    <w:rsid w:val="00025C37"/>
    <w:rsid w:val="00152987"/>
    <w:rsid w:val="004A0FD0"/>
    <w:rsid w:val="004A3C4A"/>
    <w:rsid w:val="004E6EE6"/>
    <w:rsid w:val="0055597E"/>
    <w:rsid w:val="007A0021"/>
    <w:rsid w:val="007C279F"/>
    <w:rsid w:val="00AA1F10"/>
    <w:rsid w:val="00B37FD7"/>
    <w:rsid w:val="00C72505"/>
    <w:rsid w:val="00CD4D81"/>
    <w:rsid w:val="00CF7737"/>
    <w:rsid w:val="00F0357E"/>
    <w:rsid w:val="00F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DC10"/>
  <w15:chartTrackingRefBased/>
  <w15:docId w15:val="{54ADEE77-8F6D-4512-B371-80863A23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F1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F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2021-05-25T03:59:00Z</dcterms:created>
  <dcterms:modified xsi:type="dcterms:W3CDTF">2021-05-25T05:56:00Z</dcterms:modified>
</cp:coreProperties>
</file>