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8B" w:rsidRPr="00F62381" w:rsidRDefault="00D4052E" w:rsidP="006F2B8B">
      <w:pPr>
        <w:spacing w:line="420" w:lineRule="exact"/>
        <w:rPr>
          <w:rFonts w:asciiTheme="majorEastAsia" w:eastAsiaTheme="majorEastAsia" w:hAnsiTheme="majorEastAsia"/>
          <w:szCs w:val="28"/>
        </w:rPr>
      </w:pPr>
      <w:bookmarkStart w:id="0" w:name="_GoBack"/>
      <w:bookmarkEnd w:id="0"/>
      <w:r w:rsidRPr="00D4052E">
        <w:rPr>
          <w:rFonts w:asciiTheme="majorEastAsia" w:eastAsiaTheme="majorEastAsia" w:hAnsiTheme="majorEastAsia" w:hint="eastAsia"/>
          <w:szCs w:val="28"/>
        </w:rPr>
        <w:t>因應停課學生在家學習課程規劃-3下</w:t>
      </w:r>
      <w:r w:rsidR="00F55126">
        <w:rPr>
          <w:rFonts w:asciiTheme="majorEastAsia" w:eastAsiaTheme="majorEastAsia" w:hAnsiTheme="majorEastAsia" w:hint="eastAsia"/>
          <w:szCs w:val="28"/>
        </w:rPr>
        <w:t>數學</w:t>
      </w:r>
      <w:r>
        <w:rPr>
          <w:rFonts w:asciiTheme="majorEastAsia" w:eastAsiaTheme="majorEastAsia" w:hAnsiTheme="majorEastAsia" w:hint="eastAsia"/>
          <w:szCs w:val="28"/>
        </w:rPr>
        <w:t>-</w:t>
      </w:r>
      <w:r w:rsidR="006F2B8B" w:rsidRPr="00F62381">
        <w:rPr>
          <w:rFonts w:asciiTheme="majorEastAsia" w:eastAsiaTheme="majorEastAsia" w:hAnsiTheme="majorEastAsia" w:hint="eastAsia"/>
          <w:szCs w:val="28"/>
        </w:rPr>
        <w:t>附錄課程內容</w:t>
      </w:r>
      <w:r w:rsidR="004B66BD">
        <w:rPr>
          <w:rFonts w:asciiTheme="majorEastAsia" w:eastAsiaTheme="majorEastAsia" w:hAnsiTheme="majorEastAsia" w:hint="eastAsia"/>
          <w:szCs w:val="28"/>
        </w:rPr>
        <w:t xml:space="preserve"> </w:t>
      </w:r>
      <w:r w:rsidR="004B66BD" w:rsidRPr="005A5820">
        <w:rPr>
          <w:rFonts w:ascii="標楷體" w:eastAsia="標楷體" w:hAnsi="標楷體" w:cs="Arial Unicode MS" w:hint="eastAsia"/>
          <w:w w:val="90"/>
        </w:rPr>
        <w:t>單元4面積 4-1</w:t>
      </w:r>
      <w:r w:rsidR="004B66BD" w:rsidRPr="005A5820">
        <w:rPr>
          <w:rFonts w:ascii="標楷體" w:eastAsia="標楷體" w:hAnsi="標楷體" w:cs="DFMingMedium-B5" w:hint="eastAsia"/>
          <w:w w:val="90"/>
        </w:rPr>
        <w:t>認識面積和平方公分 4-2切割與拼湊</w:t>
      </w:r>
    </w:p>
    <w:p w:rsidR="005A5820" w:rsidRPr="00647D35" w:rsidRDefault="006F2B8B" w:rsidP="005A5820">
      <w:pPr>
        <w:rPr>
          <w:rFonts w:ascii="標楷體" w:eastAsia="標楷體" w:hAnsi="標楷體" w:cs="Arial Unicode MS"/>
          <w:b/>
          <w:w w:val="90"/>
        </w:rPr>
      </w:pPr>
      <w:r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FF054F">
        <w:rPr>
          <w:rFonts w:ascii="新細明體" w:eastAsia="新細明體" w:hAnsi="新細明體" w:hint="eastAsia"/>
          <w:sz w:val="28"/>
          <w:szCs w:val="28"/>
        </w:rPr>
        <w:t>3</w:t>
      </w:r>
      <w:r w:rsidR="005A582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領域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F55126">
        <w:rPr>
          <w:rFonts w:ascii="新細明體" w:eastAsia="新細明體" w:hAnsi="新細明體" w:hint="eastAsia"/>
          <w:sz w:val="28"/>
          <w:szCs w:val="28"/>
        </w:rPr>
        <w:t>數學</w:t>
      </w:r>
      <w:r w:rsidRPr="00CB7113">
        <w:rPr>
          <w:rFonts w:ascii="標楷體" w:eastAsia="標楷體" w:hAnsi="標楷體" w:hint="eastAsia"/>
          <w:sz w:val="28"/>
          <w:szCs w:val="28"/>
        </w:rPr>
        <w:t xml:space="preserve"> </w:t>
      </w:r>
      <w:r w:rsidR="005A5820" w:rsidRPr="005A5820">
        <w:rPr>
          <w:rFonts w:ascii="標楷體" w:eastAsia="標楷體" w:hAnsi="標楷體" w:cs="Arial Unicode MS" w:hint="eastAsia"/>
          <w:w w:val="90"/>
        </w:rPr>
        <w:t>單元4面積 4-1</w:t>
      </w:r>
      <w:r w:rsidR="005A5820" w:rsidRPr="005A5820">
        <w:rPr>
          <w:rFonts w:ascii="標楷體" w:eastAsia="標楷體" w:hAnsi="標楷體" w:cs="DFMingMedium-B5" w:hint="eastAsia"/>
          <w:w w:val="90"/>
        </w:rPr>
        <w:t>認識面積和平方公分 4-2切割與拼湊</w:t>
      </w:r>
    </w:p>
    <w:p w:rsidR="004B66BD" w:rsidRPr="004B66BD" w:rsidRDefault="006F2B8B" w:rsidP="004B66BD">
      <w:pPr>
        <w:rPr>
          <w:rFonts w:asciiTheme="minorEastAsia" w:hAnsiTheme="minorEastAsia" w:cs="Arial"/>
          <w:kern w:val="36"/>
          <w:szCs w:val="24"/>
        </w:rPr>
      </w:pPr>
      <w:r w:rsidRPr="00CB7113">
        <w:rPr>
          <w:rFonts w:ascii="標楷體" w:eastAsia="標楷體" w:hAnsi="標楷體" w:hint="eastAsia"/>
          <w:sz w:val="28"/>
          <w:szCs w:val="28"/>
        </w:rPr>
        <w:t>連結</w:t>
      </w:r>
      <w:r>
        <w:rPr>
          <w:rFonts w:ascii="標楷體" w:eastAsia="標楷體" w:hAnsi="標楷體" w:hint="eastAsia"/>
          <w:sz w:val="28"/>
          <w:szCs w:val="28"/>
        </w:rPr>
        <w:t>網址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4B66BD">
        <w:t xml:space="preserve"> </w:t>
      </w:r>
      <w:r w:rsidR="004B66BD" w:rsidRPr="004B66BD">
        <w:rPr>
          <w:rFonts w:asciiTheme="minorEastAsia" w:hAnsiTheme="minorEastAsia" w:cs="Arial" w:hint="eastAsia"/>
          <w:kern w:val="36"/>
          <w:szCs w:val="24"/>
        </w:rPr>
        <w:t>1.認識平方公分</w:t>
      </w:r>
      <w:hyperlink r:id="rId6" w:history="1">
        <w:r w:rsidR="004B66BD" w:rsidRPr="004B66BD">
          <w:rPr>
            <w:rStyle w:val="a4"/>
            <w:rFonts w:asciiTheme="minorEastAsia" w:hAnsiTheme="minorEastAsia"/>
            <w:szCs w:val="24"/>
          </w:rPr>
          <w:t>https://www.junyiacademy.org/junyi-math/m1n/menma/menma3a/v/imkU8MQX_1I</w:t>
        </w:r>
      </w:hyperlink>
    </w:p>
    <w:p w:rsidR="004B66BD" w:rsidRPr="004B66BD" w:rsidRDefault="004B66BD" w:rsidP="004B66BD">
      <w:pPr>
        <w:rPr>
          <w:rFonts w:asciiTheme="minorEastAsia" w:hAnsiTheme="minorEastAsia"/>
          <w:szCs w:val="24"/>
        </w:rPr>
      </w:pPr>
      <w:r w:rsidRPr="004B66BD">
        <w:rPr>
          <w:rFonts w:asciiTheme="minorEastAsia" w:hAnsiTheme="minorEastAsia" w:cs="Arial" w:hint="eastAsia"/>
          <w:kern w:val="36"/>
          <w:szCs w:val="24"/>
        </w:rPr>
        <w:t>2.利用平方公分板算面積</w:t>
      </w:r>
      <w:hyperlink r:id="rId7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https://www.junyiacademy.org/junyi-math/men/menma/menma3a/v/mLzHdNVWdEk</w:t>
        </w:r>
      </w:hyperlink>
    </w:p>
    <w:p w:rsidR="004B66BD" w:rsidRPr="004B66BD" w:rsidRDefault="004B66BD" w:rsidP="004B66BD">
      <w:pPr>
        <w:rPr>
          <w:rFonts w:asciiTheme="minorEastAsia" w:hAnsiTheme="minorEastAsia"/>
          <w:szCs w:val="24"/>
        </w:rPr>
      </w:pPr>
      <w:r w:rsidRPr="004B66BD">
        <w:rPr>
          <w:rFonts w:asciiTheme="minorEastAsia" w:hAnsiTheme="minorEastAsia" w:hint="eastAsia"/>
          <w:szCs w:val="24"/>
        </w:rPr>
        <w:t>3.</w:t>
      </w:r>
      <w:r w:rsidRPr="004B66BD">
        <w:rPr>
          <w:rFonts w:asciiTheme="minorEastAsia" w:hAnsiTheme="minorEastAsia" w:hint="eastAsia"/>
          <w:color w:val="111111"/>
          <w:szCs w:val="24"/>
          <w:shd w:val="clear" w:color="auto" w:fill="FFFFFF"/>
        </w:rPr>
        <w:t xml:space="preserve"> 面積與平方公分</w:t>
      </w:r>
      <w:hyperlink r:id="rId8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https://www.junyiacademy.org/junyi-math/men/menma/menma3a/e/menma3aa</w:t>
        </w:r>
      </w:hyperlink>
    </w:p>
    <w:p w:rsidR="004B66BD" w:rsidRPr="004B66BD" w:rsidRDefault="004B66BD" w:rsidP="004B66BD">
      <w:pPr>
        <w:rPr>
          <w:rFonts w:asciiTheme="minorEastAsia" w:hAnsiTheme="minorEastAsia"/>
          <w:szCs w:val="24"/>
        </w:rPr>
      </w:pPr>
      <w:r w:rsidRPr="004B66BD">
        <w:rPr>
          <w:rFonts w:asciiTheme="minorEastAsia" w:hAnsiTheme="minorEastAsia" w:hint="eastAsia"/>
          <w:szCs w:val="24"/>
        </w:rPr>
        <w:t>4.用乘法求面積</w:t>
      </w:r>
      <w:hyperlink r:id="rId9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https://www.junyiacademy.org/junyi-math/men/menma/menma3a/v/CpzmHSYooA8</w:t>
        </w:r>
      </w:hyperlink>
    </w:p>
    <w:p w:rsidR="004B66BD" w:rsidRPr="004B66BD" w:rsidRDefault="004B66BD" w:rsidP="004B66BD">
      <w:pPr>
        <w:rPr>
          <w:rFonts w:asciiTheme="minorEastAsia" w:hAnsiTheme="minorEastAsia"/>
          <w:szCs w:val="24"/>
        </w:rPr>
      </w:pPr>
      <w:r w:rsidRPr="004B66BD">
        <w:rPr>
          <w:rFonts w:asciiTheme="minorEastAsia" w:hAnsiTheme="minorEastAsia" w:hint="eastAsia"/>
          <w:szCs w:val="24"/>
        </w:rPr>
        <w:t xml:space="preserve">5. </w:t>
      </w:r>
      <w:r w:rsidRPr="004B66BD">
        <w:rPr>
          <w:rFonts w:asciiTheme="minorEastAsia" w:hAnsiTheme="minorEastAsia" w:cs="DFMingMedium-B5" w:hint="eastAsia"/>
          <w:w w:val="90"/>
          <w:szCs w:val="24"/>
        </w:rPr>
        <w:t>切割與拼湊求面積</w:t>
      </w:r>
      <w:hyperlink r:id="rId10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https://www.junyiacademy.org/junyi-math/men/menma/menma3a/v/1vYnQL7CUiQ</w:t>
        </w:r>
      </w:hyperlink>
    </w:p>
    <w:p w:rsidR="004B66BD" w:rsidRPr="004B66BD" w:rsidRDefault="004B66BD" w:rsidP="004B66BD">
      <w:pPr>
        <w:rPr>
          <w:rFonts w:asciiTheme="minorEastAsia" w:hAnsiTheme="minorEastAsia" w:cs="DFMingMedium-B5"/>
          <w:w w:val="90"/>
        </w:rPr>
      </w:pPr>
      <w:r w:rsidRPr="004B66BD">
        <w:rPr>
          <w:rFonts w:asciiTheme="minorEastAsia" w:hAnsiTheme="minorEastAsia" w:hint="eastAsia"/>
          <w:szCs w:val="24"/>
        </w:rPr>
        <w:t xml:space="preserve">6. </w:t>
      </w:r>
      <w:r w:rsidRPr="004B66BD">
        <w:rPr>
          <w:rFonts w:asciiTheme="minorEastAsia" w:hAnsiTheme="minorEastAsia" w:cs="DFMingMedium-B5" w:hint="eastAsia"/>
          <w:w w:val="90"/>
          <w:szCs w:val="24"/>
        </w:rPr>
        <w:t>切割與拼湊求面積之二</w:t>
      </w:r>
      <w:hyperlink r:id="rId11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https://www.junyiacademy.org/junyi-math/men/menma/menma3a/e/menma3ac</w:t>
        </w:r>
      </w:hyperlink>
    </w:p>
    <w:p w:rsidR="0061404D" w:rsidRPr="0061404D" w:rsidRDefault="0061404D" w:rsidP="0061404D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773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  <w:gridCol w:w="1418"/>
      </w:tblGrid>
      <w:tr w:rsidR="006F2B8B" w:rsidRPr="004B66BD" w:rsidTr="004B66BD">
        <w:trPr>
          <w:trHeight w:val="429"/>
        </w:trPr>
        <w:tc>
          <w:tcPr>
            <w:tcW w:w="1134" w:type="dxa"/>
            <w:vAlign w:val="center"/>
          </w:tcPr>
          <w:p w:rsidR="006F2B8B" w:rsidRPr="004B66BD" w:rsidRDefault="006F2B8B" w:rsidP="00061E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B66BD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6F2B8B" w:rsidRPr="004B66BD" w:rsidRDefault="006F2B8B" w:rsidP="00061E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B66BD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2B8B" w:rsidRPr="004B66BD" w:rsidRDefault="006F2B8B" w:rsidP="00061E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B66B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6F2B8B" w:rsidRPr="004B66BD" w:rsidTr="004B66BD">
        <w:trPr>
          <w:trHeight w:val="429"/>
        </w:trPr>
        <w:tc>
          <w:tcPr>
            <w:tcW w:w="1134" w:type="dxa"/>
            <w:vAlign w:val="center"/>
          </w:tcPr>
          <w:p w:rsidR="006F2B8B" w:rsidRPr="004B66BD" w:rsidRDefault="006F2B8B" w:rsidP="00061E6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第1天</w:t>
            </w:r>
          </w:p>
        </w:tc>
        <w:tc>
          <w:tcPr>
            <w:tcW w:w="8221" w:type="dxa"/>
          </w:tcPr>
          <w:p w:rsidR="005A5820" w:rsidRPr="004B66BD" w:rsidRDefault="005A5820" w:rsidP="005A5820">
            <w:pPr>
              <w:spacing w:line="320" w:lineRule="exact"/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w w:val="90"/>
              </w:rPr>
              <w:t>單元4面積 4-1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認識面積和平方公分 計算平方公分板上圖形的面積</w:t>
            </w:r>
          </w:p>
          <w:p w:rsidR="006F2B8B" w:rsidRPr="004B66BD" w:rsidRDefault="005A5820" w:rsidP="005A5820">
            <w:pPr>
              <w:rPr>
                <w:rFonts w:ascii="標楷體" w:eastAsia="標楷體" w:hAnsi="標楷體"/>
                <w:sz w:val="14"/>
                <w:szCs w:val="28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◎能透過平方公分板，運用乘法計算圖形的面積</w:t>
            </w:r>
            <w:r w:rsidR="00A9496C" w:rsidRPr="004B66BD">
              <w:rPr>
                <w:rFonts w:ascii="標楷體" w:eastAsia="標楷體" w:hAnsi="標楷體"/>
                <w:szCs w:val="24"/>
              </w:rPr>
              <w:t>。</w:t>
            </w:r>
            <w:r w:rsidR="003F1F71" w:rsidRPr="004B66B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  <w:vAlign w:val="center"/>
          </w:tcPr>
          <w:p w:rsidR="006F2B8B" w:rsidRPr="004B66BD" w:rsidRDefault="003F1F71" w:rsidP="004B66B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B66BD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 w:rsidR="004B66BD" w:rsidRPr="004B66B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6F2B8B" w:rsidRPr="004B66BD" w:rsidTr="004B66BD">
        <w:trPr>
          <w:trHeight w:val="429"/>
        </w:trPr>
        <w:tc>
          <w:tcPr>
            <w:tcW w:w="1134" w:type="dxa"/>
            <w:vAlign w:val="center"/>
          </w:tcPr>
          <w:p w:rsidR="006F2B8B" w:rsidRPr="004B66BD" w:rsidRDefault="006F2B8B" w:rsidP="00061E6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第2天</w:t>
            </w:r>
          </w:p>
        </w:tc>
        <w:tc>
          <w:tcPr>
            <w:tcW w:w="8221" w:type="dxa"/>
          </w:tcPr>
          <w:p w:rsidR="005A5820" w:rsidRPr="004B66BD" w:rsidRDefault="005A5820" w:rsidP="005A5820">
            <w:pPr>
              <w:spacing w:line="320" w:lineRule="exact"/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w w:val="90"/>
              </w:rPr>
              <w:t>單元4面積 4-1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認識面積和平方公分 計算平方公分板上圖形的面積</w:t>
            </w:r>
          </w:p>
          <w:p w:rsidR="006F2B8B" w:rsidRPr="004B66BD" w:rsidRDefault="005A5820" w:rsidP="005A5820">
            <w:pPr>
              <w:spacing w:line="320" w:lineRule="exact"/>
              <w:rPr>
                <w:rFonts w:ascii="標楷體" w:eastAsia="標楷體" w:hAnsi="標楷體"/>
                <w:sz w:val="14"/>
                <w:szCs w:val="28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◎能透過平方公分板，運用乘法計算圖形的面積</w:t>
            </w:r>
            <w:r w:rsidRPr="004B66BD">
              <w:rPr>
                <w:rFonts w:ascii="標楷體" w:eastAsia="標楷體" w:hAnsi="標楷體"/>
                <w:szCs w:val="24"/>
              </w:rPr>
              <w:t>。</w:t>
            </w:r>
            <w:r w:rsidRPr="004B66B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  <w:vAlign w:val="center"/>
          </w:tcPr>
          <w:p w:rsidR="006F2B8B" w:rsidRPr="004B66BD" w:rsidRDefault="004B66BD" w:rsidP="004B66BD">
            <w:pPr>
              <w:spacing w:line="320" w:lineRule="exact"/>
              <w:rPr>
                <w:rFonts w:ascii="標楷體" w:eastAsia="標楷體" w:hAnsi="標楷體"/>
                <w:sz w:val="14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0"/>
                <w:szCs w:val="20"/>
              </w:rPr>
              <w:t>連結網址2</w:t>
            </w:r>
          </w:p>
        </w:tc>
      </w:tr>
      <w:tr w:rsidR="004B66BD" w:rsidRPr="004B66B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4B66B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第3天</w:t>
            </w:r>
          </w:p>
        </w:tc>
        <w:tc>
          <w:tcPr>
            <w:tcW w:w="8221" w:type="dxa"/>
          </w:tcPr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w w:val="90"/>
              </w:rPr>
              <w:t>單元4面積 4-1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認識面積和平方公分 計算平方公分板上圖形的面積</w:t>
            </w:r>
          </w:p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◎能透過平方公分板，運用乘法計算圖形的面積</w:t>
            </w:r>
            <w:r w:rsidRPr="004B66BD">
              <w:rPr>
                <w:rFonts w:ascii="標楷體" w:eastAsia="標楷體" w:hAnsi="標楷體"/>
                <w:szCs w:val="24"/>
              </w:rPr>
              <w:t>。</w:t>
            </w:r>
            <w:r w:rsidRPr="004B66B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Default="004B66BD" w:rsidP="004B66BD">
            <w:r w:rsidRPr="00EA23FC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4B66BD" w:rsidRPr="004B66B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4B66B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第4天</w:t>
            </w:r>
          </w:p>
        </w:tc>
        <w:tc>
          <w:tcPr>
            <w:tcW w:w="8221" w:type="dxa"/>
          </w:tcPr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w w:val="90"/>
              </w:rPr>
              <w:t>單元4面積 4-1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認識面積和平方公分 計算平方公分板上圖形的面積</w:t>
            </w:r>
          </w:p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◎能透過平方公分板，運用乘法計算圖形的面積</w:t>
            </w:r>
            <w:r w:rsidRPr="004B66BD">
              <w:rPr>
                <w:rFonts w:ascii="標楷體" w:eastAsia="標楷體" w:hAnsi="標楷體"/>
                <w:szCs w:val="24"/>
              </w:rPr>
              <w:t>。</w:t>
            </w:r>
            <w:r w:rsidRPr="004B66B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Default="004B66BD" w:rsidP="004B66BD">
            <w:r w:rsidRPr="00EA23FC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4B66BD" w:rsidRPr="004B66B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4B66B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第5天</w:t>
            </w:r>
          </w:p>
        </w:tc>
        <w:tc>
          <w:tcPr>
            <w:tcW w:w="8221" w:type="dxa"/>
          </w:tcPr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w w:val="90"/>
              </w:rPr>
              <w:t>單元4面積 4-1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認識面積和平方公分 計算平方公分板上圖形的面積</w:t>
            </w:r>
          </w:p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◎能透過平方公分板，運用乘法計算圖形的面積</w:t>
            </w:r>
            <w:r w:rsidRPr="004B66BD">
              <w:rPr>
                <w:rFonts w:ascii="標楷體" w:eastAsia="標楷體" w:hAnsi="標楷體"/>
                <w:szCs w:val="24"/>
              </w:rPr>
              <w:t>。</w:t>
            </w:r>
            <w:r w:rsidRPr="004B66B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Default="004B66BD" w:rsidP="004B66BD">
            <w:r w:rsidRPr="00EA23FC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4B66BD" w:rsidRPr="004B66B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4B66B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第6天</w:t>
            </w:r>
          </w:p>
        </w:tc>
        <w:tc>
          <w:tcPr>
            <w:tcW w:w="8221" w:type="dxa"/>
          </w:tcPr>
          <w:p w:rsidR="004B66BD" w:rsidRPr="004B66BD" w:rsidRDefault="004B66BD" w:rsidP="004B66BD">
            <w:pPr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b/>
                <w:w w:val="90"/>
              </w:rPr>
              <w:t xml:space="preserve">單元4面積  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切割與拼湊</w:t>
            </w:r>
          </w:p>
          <w:p w:rsidR="004B66BD" w:rsidRPr="004B66BD" w:rsidRDefault="004B66BD" w:rsidP="004B66BD">
            <w:pPr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透過圖形切割重組，將平面圖卡緊密拼成另一種圖形，並了解面積的保留概念</w:t>
            </w:r>
          </w:p>
        </w:tc>
        <w:tc>
          <w:tcPr>
            <w:tcW w:w="1418" w:type="dxa"/>
          </w:tcPr>
          <w:p w:rsidR="004B66BD" w:rsidRDefault="004B66BD" w:rsidP="004B66BD">
            <w:r w:rsidRPr="00EA23FC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4B66BD" w:rsidRPr="004B66B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4B66B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第7天</w:t>
            </w:r>
          </w:p>
        </w:tc>
        <w:tc>
          <w:tcPr>
            <w:tcW w:w="8221" w:type="dxa"/>
          </w:tcPr>
          <w:p w:rsidR="004B66BD" w:rsidRPr="004B66BD" w:rsidRDefault="004B66BD" w:rsidP="004B66BD">
            <w:pPr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b/>
                <w:w w:val="90"/>
              </w:rPr>
              <w:t xml:space="preserve">單元4面積  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切割與拼湊</w:t>
            </w:r>
          </w:p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透過圖形切割重組，將平面圖卡緊密拼成另一種圖形，並了解面積的保留概念</w:t>
            </w:r>
          </w:p>
        </w:tc>
        <w:tc>
          <w:tcPr>
            <w:tcW w:w="1418" w:type="dxa"/>
          </w:tcPr>
          <w:p w:rsidR="004B66BD" w:rsidRDefault="004B66BD" w:rsidP="004B66BD">
            <w:r w:rsidRPr="00EA23FC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4B66BD" w:rsidRPr="004B66B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4B66B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第8天</w:t>
            </w:r>
          </w:p>
        </w:tc>
        <w:tc>
          <w:tcPr>
            <w:tcW w:w="8221" w:type="dxa"/>
          </w:tcPr>
          <w:p w:rsidR="004B66BD" w:rsidRPr="004B66BD" w:rsidRDefault="004B66BD" w:rsidP="004B66BD">
            <w:pPr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b/>
                <w:w w:val="90"/>
              </w:rPr>
              <w:t xml:space="preserve">單元4面積  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切割與拼湊</w:t>
            </w:r>
          </w:p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透過圖形切割重組，了解面積的保留概念。</w:t>
            </w:r>
            <w:r w:rsidRPr="004B66B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Default="004B66BD" w:rsidP="004B66BD">
            <w:r w:rsidRPr="00EA23FC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4B66BD" w:rsidRPr="004B66B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4B66B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sz w:val="22"/>
                <w:szCs w:val="28"/>
              </w:rPr>
              <w:t>第9天</w:t>
            </w:r>
          </w:p>
        </w:tc>
        <w:tc>
          <w:tcPr>
            <w:tcW w:w="8221" w:type="dxa"/>
          </w:tcPr>
          <w:p w:rsidR="004B66BD" w:rsidRPr="004B66BD" w:rsidRDefault="004B66BD" w:rsidP="004B66BD">
            <w:pPr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b/>
                <w:w w:val="90"/>
              </w:rPr>
              <w:t xml:space="preserve">單元4面積  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切割與拼湊</w:t>
            </w:r>
          </w:p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透過圖形切割重組，了解面積的保留概念。</w:t>
            </w:r>
            <w:r w:rsidRPr="004B66B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Default="004B66BD" w:rsidP="004B66BD">
            <w:r w:rsidRPr="00EA23FC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4B66BD" w:rsidRPr="004B66B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4B66B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4B66BD">
              <w:rPr>
                <w:rFonts w:ascii="標楷體" w:eastAsia="標楷體" w:hAnsi="標楷體" w:hint="eastAsia"/>
                <w:b/>
                <w:sz w:val="22"/>
                <w:szCs w:val="28"/>
              </w:rPr>
              <w:t>第10天</w:t>
            </w:r>
          </w:p>
        </w:tc>
        <w:tc>
          <w:tcPr>
            <w:tcW w:w="8221" w:type="dxa"/>
          </w:tcPr>
          <w:p w:rsidR="004B66BD" w:rsidRPr="004B66BD" w:rsidRDefault="004B66BD" w:rsidP="004B66BD">
            <w:pPr>
              <w:rPr>
                <w:rFonts w:ascii="標楷體" w:eastAsia="標楷體" w:hAnsi="標楷體" w:cs="DFMingMedium-B5"/>
                <w:w w:val="90"/>
              </w:rPr>
            </w:pPr>
            <w:r w:rsidRPr="004B66BD">
              <w:rPr>
                <w:rFonts w:ascii="標楷體" w:eastAsia="標楷體" w:hAnsi="標楷體" w:cs="Arial Unicode MS" w:hint="eastAsia"/>
                <w:b/>
                <w:w w:val="90"/>
              </w:rPr>
              <w:t xml:space="preserve">單元4面積  </w:t>
            </w:r>
            <w:r w:rsidRPr="004B66BD">
              <w:rPr>
                <w:rFonts w:ascii="標楷體" w:eastAsia="標楷體" w:hAnsi="標楷體" w:cs="DFMingMedium-B5" w:hint="eastAsia"/>
                <w:w w:val="90"/>
              </w:rPr>
              <w:t>切割與拼湊</w:t>
            </w:r>
          </w:p>
          <w:p w:rsidR="004B66BD" w:rsidRPr="004B66BD" w:rsidRDefault="004B66BD" w:rsidP="004B66BD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4B66BD">
              <w:rPr>
                <w:rFonts w:ascii="標楷體" w:eastAsia="標楷體" w:hAnsi="標楷體" w:cs="DFMingMedium-B5" w:hint="eastAsia"/>
                <w:w w:val="90"/>
              </w:rPr>
              <w:t>透過圖形切割重組，了解面積的保留概念。</w:t>
            </w:r>
            <w:r w:rsidRPr="004B66B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Default="004B66BD" w:rsidP="004B66BD">
            <w:r w:rsidRPr="00EA23FC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</w:tbl>
    <w:p w:rsidR="00E51E37" w:rsidRDefault="00E51E37">
      <w:pPr>
        <w:rPr>
          <w:rFonts w:asciiTheme="minorEastAsia" w:hAnsiTheme="minorEastAsia" w:cs="Arial"/>
          <w:kern w:val="36"/>
          <w:szCs w:val="24"/>
        </w:rPr>
      </w:pPr>
    </w:p>
    <w:p w:rsidR="005A5820" w:rsidRPr="004B66BD" w:rsidRDefault="004B66BD">
      <w:pPr>
        <w:rPr>
          <w:rFonts w:asciiTheme="minorEastAsia" w:hAnsiTheme="minorEastAsia" w:cs="Arial"/>
          <w:kern w:val="36"/>
          <w:szCs w:val="24"/>
        </w:rPr>
      </w:pPr>
      <w:r w:rsidRPr="004B66BD">
        <w:rPr>
          <w:rFonts w:asciiTheme="minorEastAsia" w:hAnsiTheme="minorEastAsia" w:cs="Arial" w:hint="eastAsia"/>
          <w:kern w:val="36"/>
          <w:szCs w:val="24"/>
        </w:rPr>
        <w:t>1.</w:t>
      </w:r>
      <w:r w:rsidR="008339A8" w:rsidRPr="004B66BD">
        <w:rPr>
          <w:rFonts w:asciiTheme="minorEastAsia" w:hAnsiTheme="minorEastAsia" w:cs="Arial" w:hint="eastAsia"/>
          <w:kern w:val="36"/>
          <w:szCs w:val="24"/>
        </w:rPr>
        <w:t>認識平方公分</w:t>
      </w:r>
      <w:hyperlink r:id="rId12" w:history="1">
        <w:r w:rsidR="005A5820" w:rsidRPr="004B66BD">
          <w:rPr>
            <w:rStyle w:val="a4"/>
            <w:rFonts w:asciiTheme="minorEastAsia" w:hAnsiTheme="minorEastAsia"/>
            <w:szCs w:val="24"/>
          </w:rPr>
          <w:t>https://www.junyiacademy.org/junyi-math/m1n/menma/menma3a/v/imkU8MQX_1I</w:t>
        </w:r>
      </w:hyperlink>
    </w:p>
    <w:p w:rsidR="005A5820" w:rsidRPr="004B66BD" w:rsidRDefault="004B66BD">
      <w:pPr>
        <w:rPr>
          <w:rFonts w:asciiTheme="minorEastAsia" w:hAnsiTheme="minorEastAsia"/>
          <w:szCs w:val="24"/>
        </w:rPr>
      </w:pPr>
      <w:r w:rsidRPr="004B66BD">
        <w:rPr>
          <w:rFonts w:asciiTheme="minorEastAsia" w:hAnsiTheme="minorEastAsia" w:cs="Arial" w:hint="eastAsia"/>
          <w:kern w:val="36"/>
          <w:szCs w:val="24"/>
        </w:rPr>
        <w:t>2.</w:t>
      </w:r>
      <w:r w:rsidR="005A5820" w:rsidRPr="004B66BD">
        <w:rPr>
          <w:rFonts w:asciiTheme="minorEastAsia" w:hAnsiTheme="minorEastAsia" w:cs="Arial" w:hint="eastAsia"/>
          <w:kern w:val="36"/>
          <w:szCs w:val="24"/>
        </w:rPr>
        <w:t>利用平方公分板算面積</w:t>
      </w:r>
      <w:hyperlink r:id="rId13" w:history="1">
        <w:r w:rsidR="005A5820"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https://www.junyiacademy.org/junyi-math/men/menma/menma3a/v/mLzHdNVWdEk</w:t>
        </w:r>
      </w:hyperlink>
    </w:p>
    <w:p w:rsidR="004B66BD" w:rsidRPr="004B66BD" w:rsidRDefault="004B66BD">
      <w:pPr>
        <w:rPr>
          <w:rFonts w:asciiTheme="minorEastAsia" w:hAnsiTheme="minorEastAsia"/>
          <w:szCs w:val="24"/>
        </w:rPr>
      </w:pPr>
      <w:r w:rsidRPr="004B66BD">
        <w:rPr>
          <w:rFonts w:asciiTheme="minorEastAsia" w:hAnsiTheme="minorEastAsia" w:hint="eastAsia"/>
          <w:szCs w:val="24"/>
        </w:rPr>
        <w:t>3.</w:t>
      </w:r>
      <w:r w:rsidRPr="004B66BD">
        <w:rPr>
          <w:rFonts w:asciiTheme="minorEastAsia" w:hAnsiTheme="minorEastAsia" w:hint="eastAsia"/>
          <w:color w:val="111111"/>
          <w:szCs w:val="24"/>
          <w:shd w:val="clear" w:color="auto" w:fill="FFFFFF"/>
        </w:rPr>
        <w:t xml:space="preserve"> 面積與平方公分</w:t>
      </w:r>
      <w:hyperlink r:id="rId14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https://www.junyiacademy.org/junyi-math/men/menma/menma3a/e/menma3aa</w:t>
        </w:r>
      </w:hyperlink>
    </w:p>
    <w:p w:rsidR="004B66BD" w:rsidRPr="004B66BD" w:rsidRDefault="004B66BD">
      <w:pPr>
        <w:rPr>
          <w:rFonts w:asciiTheme="minorEastAsia" w:hAnsiTheme="minorEastAsia"/>
          <w:szCs w:val="24"/>
        </w:rPr>
      </w:pPr>
      <w:r w:rsidRPr="004B66BD">
        <w:rPr>
          <w:rFonts w:asciiTheme="minorEastAsia" w:hAnsiTheme="minorEastAsia" w:hint="eastAsia"/>
          <w:szCs w:val="24"/>
        </w:rPr>
        <w:t>4.用乘法求面積</w:t>
      </w:r>
      <w:hyperlink r:id="rId15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https://www.junyiacademy.org/junyi-math/men/menma/menma3a/v/CpzmHSYooA8</w:t>
        </w:r>
      </w:hyperlink>
    </w:p>
    <w:p w:rsidR="004B66BD" w:rsidRPr="004B66BD" w:rsidRDefault="004B66BD">
      <w:pPr>
        <w:rPr>
          <w:rFonts w:asciiTheme="minorEastAsia" w:hAnsiTheme="minorEastAsia"/>
          <w:szCs w:val="24"/>
        </w:rPr>
      </w:pPr>
      <w:r w:rsidRPr="004B66BD">
        <w:rPr>
          <w:rFonts w:asciiTheme="minorEastAsia" w:hAnsiTheme="minorEastAsia" w:hint="eastAsia"/>
          <w:szCs w:val="24"/>
        </w:rPr>
        <w:t xml:space="preserve">5. </w:t>
      </w:r>
      <w:r w:rsidRPr="004B66BD">
        <w:rPr>
          <w:rFonts w:asciiTheme="minorEastAsia" w:hAnsiTheme="minorEastAsia" w:cs="DFMingMedium-B5" w:hint="eastAsia"/>
          <w:w w:val="90"/>
          <w:szCs w:val="24"/>
        </w:rPr>
        <w:t>切割與拼湊求面積</w:t>
      </w:r>
      <w:hyperlink r:id="rId16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https://www.junyiacademy.org/junyi-math/men/menma/menma3a/v/1vYnQL7CUiQ</w:t>
        </w:r>
      </w:hyperlink>
    </w:p>
    <w:p w:rsidR="004B66BD" w:rsidRPr="004B66BD" w:rsidRDefault="004B66BD">
      <w:pPr>
        <w:rPr>
          <w:rFonts w:asciiTheme="minorEastAsia" w:hAnsiTheme="minorEastAsia" w:cs="DFMingMedium-B5"/>
          <w:w w:val="90"/>
        </w:rPr>
      </w:pPr>
      <w:r w:rsidRPr="004B66BD">
        <w:rPr>
          <w:rFonts w:asciiTheme="minorEastAsia" w:hAnsiTheme="minorEastAsia" w:hint="eastAsia"/>
          <w:szCs w:val="24"/>
        </w:rPr>
        <w:t xml:space="preserve">6. </w:t>
      </w:r>
      <w:r w:rsidRPr="004B66BD">
        <w:rPr>
          <w:rFonts w:asciiTheme="minorEastAsia" w:hAnsiTheme="minorEastAsia" w:cs="DFMingMedium-B5" w:hint="eastAsia"/>
          <w:w w:val="90"/>
          <w:szCs w:val="24"/>
        </w:rPr>
        <w:t>切割與拼湊求面積之二</w:t>
      </w:r>
      <w:hyperlink r:id="rId17" w:history="1">
        <w:r w:rsidRPr="004B66BD">
          <w:rPr>
            <w:rStyle w:val="a4"/>
            <w:rFonts w:asciiTheme="minorEastAsia" w:hAnsiTheme="minorEastAsia"/>
            <w:szCs w:val="24"/>
          </w:rPr>
          <w:t>https://www.junyiacademy.org/junyi-math/men/menma/menma3a/e/menma3ac</w:t>
        </w:r>
      </w:hyperlink>
    </w:p>
    <w:p w:rsidR="004B66BD" w:rsidRPr="005A5820" w:rsidRDefault="004B66BD">
      <w:pPr>
        <w:rPr>
          <w:rFonts w:ascii="Arial" w:eastAsia="新細明體" w:hAnsi="Arial" w:cs="Arial"/>
          <w:b/>
          <w:kern w:val="36"/>
          <w:szCs w:val="24"/>
        </w:rPr>
      </w:pPr>
    </w:p>
    <w:sectPr w:rsidR="004B66BD" w:rsidRPr="005A5820" w:rsidSect="0016487E">
      <w:pgSz w:w="11906" w:h="16838"/>
      <w:pgMar w:top="284" w:right="42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61" w:rsidRDefault="00484361" w:rsidP="00D4052E">
      <w:r>
        <w:separator/>
      </w:r>
    </w:p>
  </w:endnote>
  <w:endnote w:type="continuationSeparator" w:id="0">
    <w:p w:rsidR="00484361" w:rsidRDefault="00484361" w:rsidP="00D4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Medium-B5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61" w:rsidRDefault="00484361" w:rsidP="00D4052E">
      <w:r>
        <w:separator/>
      </w:r>
    </w:p>
  </w:footnote>
  <w:footnote w:type="continuationSeparator" w:id="0">
    <w:p w:rsidR="00484361" w:rsidRDefault="00484361" w:rsidP="00D4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8B"/>
    <w:rsid w:val="00155977"/>
    <w:rsid w:val="003F1F71"/>
    <w:rsid w:val="00454146"/>
    <w:rsid w:val="00484361"/>
    <w:rsid w:val="004B66BD"/>
    <w:rsid w:val="005A5820"/>
    <w:rsid w:val="0061404D"/>
    <w:rsid w:val="00650092"/>
    <w:rsid w:val="006915DC"/>
    <w:rsid w:val="0069170F"/>
    <w:rsid w:val="006A7A84"/>
    <w:rsid w:val="006F2B8B"/>
    <w:rsid w:val="007E2B7F"/>
    <w:rsid w:val="008339A8"/>
    <w:rsid w:val="008717A1"/>
    <w:rsid w:val="00A9496C"/>
    <w:rsid w:val="00AC2163"/>
    <w:rsid w:val="00C0492E"/>
    <w:rsid w:val="00C6044E"/>
    <w:rsid w:val="00D4052E"/>
    <w:rsid w:val="00E51E37"/>
    <w:rsid w:val="00ED5D71"/>
    <w:rsid w:val="00F55126"/>
    <w:rsid w:val="00F745CF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78890-1645-4F17-B9A3-1748363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8B"/>
    <w:pPr>
      <w:widowControl w:val="0"/>
    </w:pPr>
  </w:style>
  <w:style w:type="paragraph" w:styleId="1">
    <w:name w:val="heading 1"/>
    <w:basedOn w:val="a"/>
    <w:link w:val="10"/>
    <w:uiPriority w:val="9"/>
    <w:qFormat/>
    <w:rsid w:val="0061404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F2B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04D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6140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05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05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yiacademy.org/junyi-math/men/menma/menma3a/e/menma3aa" TargetMode="External"/><Relationship Id="rId13" Type="http://schemas.openxmlformats.org/officeDocument/2006/relationships/hyperlink" Target="https://www.junyiacademy.org/junyi-math/men/menma/menma3a/v/mLzHdNVWdE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unyiacademy.org/junyi-math/men/menma/menma3a/v/mLzHdNVWdEk" TargetMode="External"/><Relationship Id="rId12" Type="http://schemas.openxmlformats.org/officeDocument/2006/relationships/hyperlink" Target="https://www.junyiacademy.org/junyi-math/m1n/menma/menma3a/v/imkU8MQX_1I" TargetMode="External"/><Relationship Id="rId17" Type="http://schemas.openxmlformats.org/officeDocument/2006/relationships/hyperlink" Target="https://www.junyiacademy.org/junyi-math/men/menma/menma3a/e/menma3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unyiacademy.org/junyi-math/men/menma/menma3a/v/1vYnQL7CUi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nyiacademy.org/junyi-math/m1n/menma/menma3a/v/imkU8MQX_1I" TargetMode="External"/><Relationship Id="rId11" Type="http://schemas.openxmlformats.org/officeDocument/2006/relationships/hyperlink" Target="https://www.junyiacademy.org/junyi-math/men/menma/menma3a/e/menma3a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unyiacademy.org/junyi-math/men/menma/menma3a/v/CpzmHSYooA8" TargetMode="External"/><Relationship Id="rId10" Type="http://schemas.openxmlformats.org/officeDocument/2006/relationships/hyperlink" Target="https://www.junyiacademy.org/junyi-math/men/menma/menma3a/v/1vYnQL7CUiQ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junyiacademy.org/junyi-math/men/menma/menma3a/v/CpzmHSYooA8" TargetMode="External"/><Relationship Id="rId14" Type="http://schemas.openxmlformats.org/officeDocument/2006/relationships/hyperlink" Target="https://www.junyiacademy.org/junyi-math/men/menma/menma3a/e/menma3a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</dc:creator>
  <cp:keywords/>
  <dc:description/>
  <cp:lastModifiedBy>User</cp:lastModifiedBy>
  <cp:revision>2</cp:revision>
  <dcterms:created xsi:type="dcterms:W3CDTF">2020-03-30T01:58:00Z</dcterms:created>
  <dcterms:modified xsi:type="dcterms:W3CDTF">2020-03-30T01:58:00Z</dcterms:modified>
</cp:coreProperties>
</file>