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71" w:rsidRPr="001F6B71" w:rsidRDefault="001F6B71" w:rsidP="001F6B71">
      <w:r w:rsidRPr="001F6B71">
        <w:rPr>
          <w:b/>
          <w:bCs/>
        </w:rPr>
        <w:t>騷擾，通常指違反他人意願</w:t>
      </w:r>
      <w:r w:rsidRPr="001F6B71">
        <w:t>，以言語、行為、文字或其他媒介，持續或重複做出令人感到不舒服、恐懼、受侮辱、被冒犯或尊嚴受損的行為。</w:t>
      </w:r>
    </w:p>
    <w:p w:rsidR="001F6B71" w:rsidRPr="001F6B71" w:rsidRDefault="001F6B71" w:rsidP="001F6B71">
      <w:r w:rsidRPr="001F6B71">
        <w:t>騷擾的核心不在於行為人的「主觀動機」（不論你是開玩笑還是表示喜歡），而在於被害人的「主觀感受」以及該行為是否符合「客觀社會大眾的認知」。</w:t>
      </w:r>
      <w:bookmarkStart w:id="0" w:name="_GoBack"/>
      <w:bookmarkEnd w:id="0"/>
    </w:p>
    <w:p w:rsidR="001F6B71" w:rsidRPr="001F6B71" w:rsidRDefault="001F6B71" w:rsidP="001F6B71">
      <w:r w:rsidRPr="001F6B71">
        <w:t>常見的騷擾類型：</w:t>
      </w:r>
    </w:p>
    <w:p w:rsidR="001F6B71" w:rsidRPr="001F6B71" w:rsidRDefault="001F6B71" w:rsidP="001F6B71">
      <w:pPr>
        <w:rPr>
          <w:b/>
          <w:bCs/>
        </w:rPr>
      </w:pPr>
      <w:r w:rsidRPr="001F6B71">
        <w:rPr>
          <w:b/>
          <w:bCs/>
        </w:rPr>
        <w:t xml:space="preserve">1. </w:t>
      </w:r>
      <w:r w:rsidRPr="001F6B71">
        <w:rPr>
          <w:b/>
          <w:bCs/>
        </w:rPr>
        <w:t>性騷擾</w:t>
      </w:r>
      <w:r w:rsidRPr="001F6B71">
        <w:rPr>
          <w:b/>
          <w:bCs/>
        </w:rPr>
        <w:t xml:space="preserve"> </w:t>
      </w:r>
    </w:p>
    <w:p w:rsidR="001F6B71" w:rsidRPr="001F6B71" w:rsidRDefault="001F6B71" w:rsidP="001F6B71">
      <w:r w:rsidRPr="001F6B71">
        <w:t>只要行為與「性」或「性別」有關，且違反對方意願，讓人感到被冒犯、不舒服，就可能構成性騷擾。主要分為兩大類：</w:t>
      </w:r>
    </w:p>
    <w:p w:rsidR="001F6B71" w:rsidRPr="001F6B71" w:rsidRDefault="001F6B71" w:rsidP="001F6B71">
      <w:pPr>
        <w:numPr>
          <w:ilvl w:val="0"/>
          <w:numId w:val="1"/>
        </w:numPr>
      </w:pPr>
      <w:r w:rsidRPr="001F6B71">
        <w:rPr>
          <w:b/>
          <w:bCs/>
        </w:rPr>
        <w:t>交換利益型：</w:t>
      </w:r>
      <w:r w:rsidRPr="001F6B71">
        <w:t xml:space="preserve"> </w:t>
      </w:r>
      <w:r w:rsidRPr="001F6B71">
        <w:t>濫用權力（如主管對下屬、老師對學生），以職位、成績、考績等利益作為要求性回報的條件。</w:t>
      </w:r>
    </w:p>
    <w:p w:rsidR="001F6B71" w:rsidRPr="001F6B71" w:rsidRDefault="001F6B71" w:rsidP="001F6B71">
      <w:pPr>
        <w:numPr>
          <w:ilvl w:val="0"/>
          <w:numId w:val="1"/>
        </w:numPr>
      </w:pPr>
      <w:r w:rsidRPr="001F6B71">
        <w:rPr>
          <w:b/>
          <w:bCs/>
        </w:rPr>
        <w:t>敵意環境型：</w:t>
      </w:r>
      <w:r w:rsidRPr="001F6B71">
        <w:t xml:space="preserve"> </w:t>
      </w:r>
      <w:r w:rsidRPr="001F6B71">
        <w:t>在營造的環境中充斥著與性、性別相關的言行（如講黃色笑話、評論身材、展示色情圖片），導致他人無法正常工作或學習。</w:t>
      </w:r>
    </w:p>
    <w:p w:rsidR="001F6B71" w:rsidRPr="001F6B71" w:rsidRDefault="001F6B71" w:rsidP="001F6B71">
      <w:pPr>
        <w:rPr>
          <w:b/>
          <w:bCs/>
        </w:rPr>
      </w:pPr>
      <w:r w:rsidRPr="001F6B71">
        <w:rPr>
          <w:b/>
          <w:bCs/>
        </w:rPr>
        <w:t xml:space="preserve">2. </w:t>
      </w:r>
      <w:r w:rsidRPr="001F6B71">
        <w:rPr>
          <w:b/>
          <w:bCs/>
        </w:rPr>
        <w:t>跟蹤騷擾</w:t>
      </w:r>
    </w:p>
    <w:p w:rsidR="001F6B71" w:rsidRPr="001F6B71" w:rsidRDefault="001F6B71" w:rsidP="001F6B71">
      <w:r w:rsidRPr="001F6B71">
        <w:t>針對特定人，</w:t>
      </w:r>
      <w:r w:rsidRPr="001F6B71">
        <w:rPr>
          <w:b/>
          <w:bCs/>
        </w:rPr>
        <w:t>違反其意願</w:t>
      </w:r>
      <w:r w:rsidRPr="001F6B71">
        <w:t>，且</w:t>
      </w:r>
      <w:r w:rsidRPr="001F6B71">
        <w:rPr>
          <w:b/>
          <w:bCs/>
        </w:rPr>
        <w:t>與性或性別有關</w:t>
      </w:r>
      <w:r w:rsidRPr="001F6B71">
        <w:t>，進行持續或反覆的糾纏。常見行為包括：</w:t>
      </w:r>
    </w:p>
    <w:p w:rsidR="001F6B71" w:rsidRPr="001F6B71" w:rsidRDefault="001F6B71" w:rsidP="001F6B71">
      <w:pPr>
        <w:numPr>
          <w:ilvl w:val="0"/>
          <w:numId w:val="2"/>
        </w:numPr>
      </w:pPr>
      <w:r w:rsidRPr="001F6B71">
        <w:t>監視、跟蹤、尾隨、守候。</w:t>
      </w:r>
    </w:p>
    <w:p w:rsidR="001F6B71" w:rsidRPr="001F6B71" w:rsidRDefault="001F6B71" w:rsidP="001F6B71">
      <w:pPr>
        <w:numPr>
          <w:ilvl w:val="0"/>
          <w:numId w:val="2"/>
        </w:numPr>
      </w:pPr>
      <w:r w:rsidRPr="001F6B71">
        <w:t>撥打無聲電話、傳送騷擾訊息或信件。</w:t>
      </w:r>
    </w:p>
    <w:p w:rsidR="001F6B71" w:rsidRPr="001F6B71" w:rsidRDefault="001F6B71" w:rsidP="001F6B71">
      <w:pPr>
        <w:numPr>
          <w:ilvl w:val="0"/>
          <w:numId w:val="2"/>
        </w:numPr>
      </w:pPr>
      <w:r w:rsidRPr="001F6B71">
        <w:t>在未經</w:t>
      </w:r>
      <w:proofErr w:type="gramStart"/>
      <w:r w:rsidRPr="001F6B71">
        <w:t>同意下寄送</w:t>
      </w:r>
      <w:proofErr w:type="gramEnd"/>
      <w:r w:rsidRPr="001F6B71">
        <w:t>物品（如禮物、讓人不適的物品）。</w:t>
      </w:r>
    </w:p>
    <w:p w:rsidR="001F6B71" w:rsidRPr="001F6B71" w:rsidRDefault="001F6B71" w:rsidP="001F6B71">
      <w:pPr>
        <w:numPr>
          <w:ilvl w:val="0"/>
          <w:numId w:val="2"/>
        </w:numPr>
      </w:pPr>
      <w:r w:rsidRPr="001F6B71">
        <w:t>濫用對方</w:t>
      </w:r>
      <w:proofErr w:type="gramStart"/>
      <w:r w:rsidRPr="001F6B71">
        <w:t>個</w:t>
      </w:r>
      <w:proofErr w:type="gramEnd"/>
      <w:r w:rsidRPr="001F6B71">
        <w:t>資訂購貨物。</w:t>
      </w:r>
    </w:p>
    <w:p w:rsidR="001F6B71" w:rsidRDefault="001F6B71" w:rsidP="001F6B71">
      <w:pPr>
        <w:rPr>
          <w:b/>
          <w:bCs/>
        </w:rPr>
      </w:pPr>
      <w:r w:rsidRPr="001F6B71">
        <w:rPr>
          <w:b/>
          <w:bCs/>
        </w:rPr>
        <w:t xml:space="preserve">3. </w:t>
      </w:r>
      <w:r w:rsidRPr="001F6B71">
        <w:rPr>
          <w:b/>
          <w:bCs/>
        </w:rPr>
        <w:t>職</w:t>
      </w:r>
      <w:proofErr w:type="gramStart"/>
      <w:r w:rsidRPr="001F6B71">
        <w:rPr>
          <w:b/>
          <w:bCs/>
        </w:rPr>
        <w:t>場霸凌與</w:t>
      </w:r>
      <w:proofErr w:type="gramEnd"/>
      <w:r w:rsidRPr="001F6B71">
        <w:rPr>
          <w:b/>
          <w:bCs/>
        </w:rPr>
        <w:t>騷擾</w:t>
      </w:r>
      <w:r w:rsidRPr="001F6B71">
        <w:rPr>
          <w:b/>
          <w:bCs/>
        </w:rPr>
        <w:t xml:space="preserve"> </w:t>
      </w:r>
    </w:p>
    <w:p w:rsidR="001F6B71" w:rsidRPr="001F6B71" w:rsidRDefault="001F6B71" w:rsidP="001F6B71">
      <w:r w:rsidRPr="001F6B71">
        <w:t>在工作場所中，藉由濫用職權或人數優勢，對同事進行言語侮辱、孤立、刻意刁難或給予不合理的工作量，導致員工身心受創、工作環境惡化。</w:t>
      </w:r>
    </w:p>
    <w:p w:rsidR="001F6B71" w:rsidRPr="001F6B71" w:rsidRDefault="001F6B71" w:rsidP="001F6B71">
      <w:pPr>
        <w:rPr>
          <w:b/>
          <w:bCs/>
        </w:rPr>
      </w:pPr>
      <w:r w:rsidRPr="001F6B71">
        <w:rPr>
          <w:b/>
          <w:bCs/>
        </w:rPr>
        <w:t xml:space="preserve">4. </w:t>
      </w:r>
      <w:r w:rsidRPr="001F6B71">
        <w:rPr>
          <w:b/>
          <w:bCs/>
        </w:rPr>
        <w:t>網路騷擾</w:t>
      </w:r>
      <w:r w:rsidRPr="001F6B71">
        <w:rPr>
          <w:b/>
          <w:bCs/>
        </w:rPr>
        <w:t xml:space="preserve"> </w:t>
      </w:r>
    </w:p>
    <w:p w:rsidR="001F6B71" w:rsidRPr="001F6B71" w:rsidRDefault="001F6B71" w:rsidP="001F6B71">
      <w:r w:rsidRPr="001F6B71">
        <w:t>利用網際網路、社群媒體或通訊軟體，對他人進行持續性的言語謾罵、恐嚇、散布謠言、</w:t>
      </w:r>
      <w:proofErr w:type="gramStart"/>
      <w:r w:rsidRPr="001F6B71">
        <w:t>肉搜</w:t>
      </w:r>
      <w:proofErr w:type="gramEnd"/>
      <w:r w:rsidRPr="001F6B71">
        <w:t>（曝光個資）或未經同意</w:t>
      </w:r>
      <w:proofErr w:type="gramStart"/>
      <w:r w:rsidRPr="001F6B71">
        <w:t>散布私密</w:t>
      </w:r>
      <w:proofErr w:type="gramEnd"/>
      <w:r w:rsidRPr="001F6B71">
        <w:t>影像（數位性暴力）。</w:t>
      </w:r>
    </w:p>
    <w:p w:rsidR="001F6B71" w:rsidRPr="001F6B71" w:rsidRDefault="001F6B71" w:rsidP="001F6B71">
      <w:pPr>
        <w:rPr>
          <w:b/>
          <w:bCs/>
        </w:rPr>
      </w:pPr>
      <w:r w:rsidRPr="001F6B71">
        <w:rPr>
          <w:b/>
          <w:bCs/>
        </w:rPr>
        <w:t>判斷騷擾的三大核心要素</w:t>
      </w:r>
    </w:p>
    <w:p w:rsidR="001F6B71" w:rsidRPr="001F6B71" w:rsidRDefault="001F6B71" w:rsidP="001F6B71">
      <w:pPr>
        <w:numPr>
          <w:ilvl w:val="0"/>
          <w:numId w:val="3"/>
        </w:numPr>
      </w:pPr>
      <w:r w:rsidRPr="001F6B71">
        <w:rPr>
          <w:b/>
          <w:bCs/>
        </w:rPr>
        <w:t>違反意願：</w:t>
      </w:r>
      <w:r w:rsidRPr="001F6B71">
        <w:t xml:space="preserve"> </w:t>
      </w:r>
      <w:r w:rsidRPr="001F6B71">
        <w:t>被害人明確表示不願意、不喜歡，或行為本身在客觀上就令人難以接受。</w:t>
      </w:r>
    </w:p>
    <w:p w:rsidR="001F6B71" w:rsidRPr="001F6B71" w:rsidRDefault="001F6B71" w:rsidP="001F6B71">
      <w:pPr>
        <w:numPr>
          <w:ilvl w:val="0"/>
          <w:numId w:val="3"/>
        </w:numPr>
      </w:pPr>
      <w:r w:rsidRPr="001F6B71">
        <w:rPr>
          <w:b/>
          <w:bCs/>
        </w:rPr>
        <w:t>反覆持續：</w:t>
      </w:r>
      <w:r w:rsidRPr="001F6B71">
        <w:t xml:space="preserve"> </w:t>
      </w:r>
      <w:r w:rsidRPr="001F6B71">
        <w:t>雖然單一次嚴重的行為（如偷摸）就可能構成違法，但多數騷擾行為具有「反覆發生」的特質。</w:t>
      </w:r>
    </w:p>
    <w:p w:rsidR="001F6B71" w:rsidRPr="001F6B71" w:rsidRDefault="001F6B71" w:rsidP="001F6B71">
      <w:pPr>
        <w:numPr>
          <w:ilvl w:val="0"/>
          <w:numId w:val="3"/>
        </w:numPr>
      </w:pPr>
      <w:r w:rsidRPr="001F6B71">
        <w:rPr>
          <w:b/>
          <w:bCs/>
        </w:rPr>
        <w:t>造成損害：</w:t>
      </w:r>
      <w:r w:rsidRPr="001F6B71">
        <w:t xml:space="preserve"> </w:t>
      </w:r>
      <w:r w:rsidRPr="001F6B71">
        <w:t>損害了被害人的心理健康、人格尊嚴、人身安全或正常的生活與工作秩序。</w:t>
      </w:r>
    </w:p>
    <w:p w:rsidR="008A0EED" w:rsidRPr="001F6B71" w:rsidRDefault="008A0EED"/>
    <w:sectPr w:rsidR="008A0EED" w:rsidRPr="001F6B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A65EC"/>
    <w:multiLevelType w:val="multilevel"/>
    <w:tmpl w:val="D16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67C54"/>
    <w:multiLevelType w:val="multilevel"/>
    <w:tmpl w:val="1078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A067B"/>
    <w:multiLevelType w:val="multilevel"/>
    <w:tmpl w:val="9C98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71"/>
    <w:rsid w:val="001F6B71"/>
    <w:rsid w:val="008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81C9"/>
  <w15:chartTrackingRefBased/>
  <w15:docId w15:val="{E0C79251-C1A1-48EA-A484-DEF91EBC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5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N4640</dc:creator>
  <cp:keywords/>
  <dc:description/>
  <cp:lastModifiedBy>N4640</cp:lastModifiedBy>
  <cp:revision>1</cp:revision>
  <dcterms:created xsi:type="dcterms:W3CDTF">2026-06-01T00:49:00Z</dcterms:created>
  <dcterms:modified xsi:type="dcterms:W3CDTF">2026-06-01T00:52:00Z</dcterms:modified>
</cp:coreProperties>
</file>